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1"/>
        <w:tblW w:w="9990" w:type="dxa"/>
        <w:tblLayout w:type="fixed"/>
        <w:tblLook w:val="04A0" w:firstRow="1" w:lastRow="0" w:firstColumn="1" w:lastColumn="0" w:noHBand="0" w:noVBand="1"/>
      </w:tblPr>
      <w:tblGrid>
        <w:gridCol w:w="3889"/>
        <w:gridCol w:w="1889"/>
        <w:gridCol w:w="4212"/>
      </w:tblGrid>
      <w:tr w:rsidR="00DC4354" w:rsidRPr="00DC4354" w:rsidTr="00847FC6">
        <w:trPr>
          <w:trHeight w:val="363"/>
        </w:trPr>
        <w:tc>
          <w:tcPr>
            <w:tcW w:w="3889" w:type="dxa"/>
          </w:tcPr>
          <w:p w:rsidR="00DC4354" w:rsidRPr="00DC4354" w:rsidRDefault="00DC4354" w:rsidP="00DC4354">
            <w:pPr>
              <w:tabs>
                <w:tab w:val="left" w:pos="5812"/>
              </w:tabs>
              <w:spacing w:after="0"/>
              <w:ind w:right="-1"/>
              <w:jc w:val="center"/>
              <w:rPr>
                <w:rFonts w:ascii="TLB Times NR" w:eastAsia="Times New Roman" w:hAnsi="TLB Times NR" w:cs="Times New Roman"/>
                <w:b/>
                <w:sz w:val="32"/>
                <w:szCs w:val="20"/>
                <w:lang w:val="be-BY" w:eastAsia="ru-RU"/>
              </w:rPr>
            </w:pPr>
            <w:r w:rsidRPr="00DC4354">
              <w:rPr>
                <w:rFonts w:ascii="TLB Times NR" w:eastAsia="Times New Roman" w:hAnsi="TLB Times NR" w:cs="Times New Roman"/>
                <w:sz w:val="28"/>
                <w:szCs w:val="20"/>
                <w:lang w:eastAsia="ru-RU"/>
              </w:rPr>
              <w:t>Татарстан</w:t>
            </w:r>
            <w:r w:rsidRPr="00DC4354">
              <w:rPr>
                <w:rFonts w:ascii="TLB Times NR" w:eastAsia="Times New Roman" w:hAnsi="TLB Times NR" w:cs="Times New Roman"/>
                <w:sz w:val="28"/>
                <w:szCs w:val="20"/>
                <w:lang w:val="tt-RU" w:eastAsia="ru-RU"/>
              </w:rPr>
              <w:t xml:space="preserve"> җө</w:t>
            </w:r>
            <w:proofErr w:type="gramStart"/>
            <w:r w:rsidRPr="00DC4354">
              <w:rPr>
                <w:rFonts w:ascii="TLB Times NR" w:eastAsia="Times New Roman" w:hAnsi="TLB Times NR" w:cs="Times New Roman"/>
                <w:sz w:val="28"/>
                <w:szCs w:val="20"/>
                <w:lang w:val="tt-RU" w:eastAsia="ru-RU"/>
              </w:rPr>
              <w:t>м</w:t>
            </w:r>
            <w:proofErr w:type="gramEnd"/>
            <w:r w:rsidRPr="00DC4354">
              <w:rPr>
                <w:rFonts w:ascii="TLB Times NR" w:eastAsia="Times New Roman" w:hAnsi="TLB Times NR" w:cs="Times New Roman"/>
                <w:sz w:val="28"/>
                <w:szCs w:val="20"/>
                <w:lang w:val="tt-RU" w:eastAsia="ru-RU"/>
              </w:rPr>
              <w:t>һүрия</w:t>
            </w:r>
            <w:r w:rsidRPr="00DC4354">
              <w:rPr>
                <w:rFonts w:ascii="TLB Times NR" w:eastAsia="Times New Roman" w:hAnsi="TLB Times NR" w:cs="Times New Roman"/>
                <w:sz w:val="28"/>
                <w:szCs w:val="20"/>
                <w:lang w:val="be-BY" w:eastAsia="ru-RU"/>
              </w:rPr>
              <w:t>те</w:t>
            </w:r>
          </w:p>
          <w:p w:rsidR="00DC4354" w:rsidRPr="00DC4354" w:rsidRDefault="00DC4354" w:rsidP="00DC4354">
            <w:pPr>
              <w:spacing w:after="0"/>
              <w:ind w:right="-1"/>
              <w:jc w:val="center"/>
              <w:rPr>
                <w:rFonts w:ascii="TLB Times NR" w:eastAsia="Times New Roman" w:hAnsi="TLB Times NR" w:cs="Times New Roman"/>
                <w:b/>
                <w:sz w:val="32"/>
                <w:szCs w:val="20"/>
                <w:lang w:val="be-BY" w:eastAsia="ru-RU"/>
              </w:rPr>
            </w:pPr>
            <w:r w:rsidRPr="00DC4354">
              <w:rPr>
                <w:rFonts w:ascii="TLB Times NR" w:eastAsia="Times New Roman" w:hAnsi="TLB Times NR" w:cs="Times New Roman"/>
                <w:b/>
                <w:sz w:val="32"/>
                <w:szCs w:val="20"/>
                <w:lang w:val="be-BY" w:eastAsia="ru-RU"/>
              </w:rPr>
              <w:t>Мөслим муниципал</w:t>
            </w:r>
            <w:r w:rsidRPr="00DC4354">
              <w:rPr>
                <w:rFonts w:ascii="TLB Times NR" w:eastAsia="Times New Roman" w:hAnsi="TLB Times NR" w:cs="Times New Roman"/>
                <w:b/>
                <w:sz w:val="32"/>
                <w:szCs w:val="20"/>
                <w:lang w:eastAsia="ru-RU"/>
              </w:rPr>
              <w:t>ь р</w:t>
            </w:r>
            <w:r w:rsidRPr="00DC4354">
              <w:rPr>
                <w:rFonts w:ascii="TLB Times NR" w:eastAsia="Times New Roman" w:hAnsi="TLB Times NR" w:cs="Times New Roman"/>
                <w:b/>
                <w:sz w:val="32"/>
                <w:szCs w:val="20"/>
                <w:lang w:val="be-BY" w:eastAsia="ru-RU"/>
              </w:rPr>
              <w:t>айоны Ис</w:t>
            </w:r>
            <w:r w:rsidRPr="00DC4354">
              <w:rPr>
                <w:rFonts w:ascii="TLB Times NR" w:eastAsia="Times New Roman" w:hAnsi="TLB Times NR" w:cs="Times New Roman"/>
                <w:b/>
                <w:sz w:val="32"/>
                <w:szCs w:val="20"/>
                <w:lang w:val="tt-RU" w:eastAsia="ru-RU"/>
              </w:rPr>
              <w:t>ә</w:t>
            </w:r>
            <w:r w:rsidRPr="00DC4354">
              <w:rPr>
                <w:rFonts w:ascii="TLB Times NR" w:eastAsia="Times New Roman" w:hAnsi="TLB Times NR" w:cs="Times New Roman"/>
                <w:b/>
                <w:sz w:val="32"/>
                <w:szCs w:val="20"/>
                <w:lang w:val="be-BY" w:eastAsia="ru-RU"/>
              </w:rPr>
              <w:t>нсеф авыл җирлеге башкарма комитеты</w:t>
            </w:r>
          </w:p>
          <w:p w:rsidR="00DC4354" w:rsidRPr="00DC4354" w:rsidRDefault="00DC4354" w:rsidP="00DC4354">
            <w:pPr>
              <w:spacing w:after="0"/>
              <w:ind w:left="-90"/>
              <w:rPr>
                <w:rFonts w:ascii="TLB Times NR" w:eastAsia="Times New Roman" w:hAnsi="TLB Times NR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DC4354" w:rsidRPr="00DC4354" w:rsidRDefault="00F0163D" w:rsidP="00DC4354">
            <w:pPr>
              <w:spacing w:after="0"/>
              <w:rPr>
                <w:rFonts w:ascii="TLB Times NR" w:eastAsia="Times New Roman" w:hAnsi="TLB Times NR" w:cs="Times New Roman"/>
                <w:sz w:val="28"/>
                <w:szCs w:val="24"/>
                <w:lang w:eastAsia="ru-RU"/>
              </w:rPr>
            </w:pPr>
            <w:r>
              <w:rPr>
                <w:rFonts w:ascii="SL_Times New Roman" w:eastAsia="Times New Roman" w:hAnsi="SL_Times New Roman" w:cs="Times New Roman"/>
                <w:sz w:val="28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.8pt;margin-top:10.8pt;width:52.85pt;height:49.95pt;z-index:251659264;mso-wrap-edited:f;mso-position-horizontal-relative:text;mso-position-vertical-relative:text" wrapcoords="-245 0 -245 21304 21600 21304 21600 0 -245 0">
                  <v:imagedata r:id="rId5" o:title="" grayscale="t" bilevel="t"/>
                </v:shape>
                <o:OLEObject Type="Embed" ProgID="MS_ClipArt_Gallery" ShapeID="_x0000_s1026" DrawAspect="Content" ObjectID="_1549686880" r:id="rId6"/>
              </w:pict>
            </w:r>
          </w:p>
          <w:p w:rsidR="00DC4354" w:rsidRPr="00DC4354" w:rsidRDefault="00DC4354" w:rsidP="00DC4354">
            <w:pPr>
              <w:spacing w:after="0"/>
              <w:rPr>
                <w:rFonts w:ascii="TLB Times NR" w:eastAsia="Times New Roman" w:hAnsi="TLB Times NR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12" w:type="dxa"/>
            <w:hideMark/>
          </w:tcPr>
          <w:p w:rsidR="00DC4354" w:rsidRPr="00DC4354" w:rsidRDefault="00DC4354" w:rsidP="00DC4354">
            <w:pPr>
              <w:spacing w:after="0"/>
              <w:ind w:left="-90"/>
              <w:jc w:val="center"/>
              <w:rPr>
                <w:rFonts w:ascii="TLB Times NR" w:eastAsia="Times New Roman" w:hAnsi="TLB Times NR" w:cs="Times New Roman"/>
                <w:sz w:val="28"/>
                <w:szCs w:val="24"/>
                <w:lang w:val="be-BY" w:eastAsia="ru-RU"/>
              </w:rPr>
            </w:pPr>
            <w:r w:rsidRPr="00DC4354">
              <w:rPr>
                <w:rFonts w:ascii="TLB Times NR" w:eastAsia="Times New Roman" w:hAnsi="TLB Times NR" w:cs="Times New Roman"/>
                <w:sz w:val="24"/>
                <w:szCs w:val="24"/>
                <w:lang w:val="be-BY" w:eastAsia="ru-RU"/>
              </w:rPr>
              <w:t>Республика Татарстан</w:t>
            </w:r>
          </w:p>
          <w:p w:rsidR="00DC4354" w:rsidRPr="00DC4354" w:rsidRDefault="00DC4354" w:rsidP="00DC4354">
            <w:pPr>
              <w:spacing w:after="0"/>
              <w:ind w:left="-90"/>
              <w:jc w:val="center"/>
              <w:rPr>
                <w:rFonts w:ascii="TLB Times NR" w:eastAsia="Times New Roman" w:hAnsi="TLB Times NR" w:cs="Times New Roman"/>
                <w:b/>
                <w:sz w:val="32"/>
                <w:szCs w:val="24"/>
                <w:lang w:val="be-BY" w:eastAsia="ru-RU"/>
              </w:rPr>
            </w:pPr>
            <w:r w:rsidRPr="00DC4354">
              <w:rPr>
                <w:rFonts w:ascii="TLB Times NR" w:eastAsia="Times New Roman" w:hAnsi="TLB Times NR" w:cs="Times New Roman"/>
                <w:b/>
                <w:sz w:val="32"/>
                <w:szCs w:val="24"/>
                <w:lang w:val="be-BY" w:eastAsia="ru-RU"/>
              </w:rPr>
              <w:t>Муслюмовский муни</w:t>
            </w:r>
            <w:r w:rsidRPr="00DC4354">
              <w:rPr>
                <w:rFonts w:ascii="TLB Times NR" w:eastAsia="Times New Roman" w:hAnsi="TLB Times NR" w:cs="Times New Roman"/>
                <w:b/>
                <w:sz w:val="32"/>
                <w:szCs w:val="24"/>
                <w:lang w:eastAsia="ru-RU"/>
              </w:rPr>
              <w:t>ц</w:t>
            </w:r>
            <w:r w:rsidRPr="00DC4354">
              <w:rPr>
                <w:rFonts w:ascii="TLB Times NR" w:eastAsia="Times New Roman" w:hAnsi="TLB Times NR" w:cs="Times New Roman"/>
                <w:b/>
                <w:sz w:val="32"/>
                <w:szCs w:val="24"/>
                <w:lang w:val="be-BY" w:eastAsia="ru-RU"/>
              </w:rPr>
              <w:t>ипальный район</w:t>
            </w:r>
          </w:p>
          <w:p w:rsidR="00DC4354" w:rsidRPr="00DC4354" w:rsidRDefault="00DC4354" w:rsidP="00DC4354">
            <w:pPr>
              <w:spacing w:after="0"/>
              <w:ind w:left="-90"/>
              <w:jc w:val="center"/>
              <w:rPr>
                <w:rFonts w:ascii="TLB Times NR" w:eastAsia="Times New Roman" w:hAnsi="TLB Times NR" w:cs="Times New Roman"/>
                <w:sz w:val="28"/>
                <w:szCs w:val="24"/>
                <w:lang w:eastAsia="ru-RU"/>
              </w:rPr>
            </w:pPr>
            <w:r w:rsidRPr="00DC4354">
              <w:rPr>
                <w:rFonts w:ascii="TLB Times NR" w:eastAsia="Times New Roman" w:hAnsi="TLB Times NR" w:cs="Times New Roman"/>
                <w:b/>
                <w:sz w:val="32"/>
                <w:szCs w:val="24"/>
                <w:lang w:val="be-BY" w:eastAsia="ru-RU"/>
              </w:rPr>
              <w:t>Исполнительный комитет Исансуповского сельского поселения</w:t>
            </w:r>
          </w:p>
        </w:tc>
      </w:tr>
    </w:tbl>
    <w:p w:rsidR="00DC4354" w:rsidRPr="00DC4354" w:rsidRDefault="00DC4354" w:rsidP="00DC43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4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423988, Р.Т. </w:t>
      </w:r>
      <w:proofErr w:type="spellStart"/>
      <w:r w:rsidRPr="00DC4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Муслюмовский</w:t>
      </w:r>
      <w:proofErr w:type="spellEnd"/>
      <w:r w:rsidRPr="00DC4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 </w:t>
      </w:r>
      <w:proofErr w:type="spellStart"/>
      <w:r w:rsidRPr="00DC4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gramStart"/>
      <w:r w:rsidRPr="00DC4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.Т</w:t>
      </w:r>
      <w:proofErr w:type="gramEnd"/>
      <w:r w:rsidRPr="00DC4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атарское</w:t>
      </w:r>
      <w:proofErr w:type="spellEnd"/>
      <w:r w:rsidRPr="00DC4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C4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Булярово</w:t>
      </w:r>
      <w:proofErr w:type="spellEnd"/>
      <w:r w:rsidRPr="00DC4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 </w:t>
      </w:r>
      <w:proofErr w:type="spellStart"/>
      <w:r w:rsidRPr="00DC4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ул.Молодежная</w:t>
      </w:r>
      <w:proofErr w:type="spellEnd"/>
      <w:r w:rsidRPr="00DC4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12,</w:t>
      </w:r>
    </w:p>
    <w:p w:rsidR="00DC4354" w:rsidRPr="00DC4354" w:rsidRDefault="00DC4354" w:rsidP="00DC43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4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(8-85556) 3-40-37</w:t>
      </w:r>
      <w:r w:rsidRPr="00DC43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</w:t>
      </w:r>
      <w:r w:rsidRPr="00DC43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C4354" w:rsidRPr="00DC4354" w:rsidRDefault="00DC4354" w:rsidP="00DC4354">
      <w:pPr>
        <w:tabs>
          <w:tab w:val="left" w:pos="6284"/>
        </w:tabs>
        <w:spacing w:after="0" w:line="240" w:lineRule="auto"/>
        <w:rPr>
          <w:rFonts w:ascii="Times New Roman" w:eastAsia="Lucida Sans Unicode" w:hAnsi="Times New Roman" w:cs="Times New Roman"/>
          <w:kern w:val="2"/>
        </w:rPr>
      </w:pPr>
      <w:r w:rsidRPr="00DC4354">
        <w:rPr>
          <w:rFonts w:ascii="Times New Roman" w:eastAsia="Lucida Sans Unicode" w:hAnsi="Times New Roman" w:cs="Times New Roman"/>
          <w:kern w:val="2"/>
        </w:rPr>
        <w:t>____________________________________</w:t>
      </w:r>
      <w:r>
        <w:rPr>
          <w:rFonts w:ascii="Times New Roman" w:eastAsia="Lucida Sans Unicode" w:hAnsi="Times New Roman" w:cs="Times New Roman"/>
          <w:kern w:val="2"/>
        </w:rPr>
        <w:t>__________________________________________________</w:t>
      </w:r>
    </w:p>
    <w:p w:rsidR="00DC4354" w:rsidRPr="00DC4354" w:rsidRDefault="00DC4354" w:rsidP="00DC4354">
      <w:pPr>
        <w:keepNext/>
        <w:widowControl w:val="0"/>
        <w:suppressAutoHyphens/>
        <w:spacing w:after="0" w:line="240" w:lineRule="auto"/>
        <w:outlineLvl w:val="2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DC435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КАРАР                                                                                  ПОСТАНОВЛЕНИЕ</w:t>
      </w:r>
    </w:p>
    <w:p w:rsidR="00DC4354" w:rsidRPr="00DC4354" w:rsidRDefault="00914839" w:rsidP="00DC435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2</w:t>
      </w:r>
      <w:r w:rsidR="00F0163D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7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 февраль</w:t>
      </w:r>
      <w:r w:rsidR="00DC435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  </w:t>
      </w:r>
      <w:r w:rsidR="00DC4354" w:rsidRPr="00DC435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2017 ел №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 </w:t>
      </w:r>
      <w:r w:rsidR="00F65A29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5</w:t>
      </w:r>
      <w:r w:rsidR="00DC4354" w:rsidRPr="00DC435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 </w:t>
      </w:r>
      <w:r w:rsidR="00DC435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 </w:t>
      </w:r>
      <w:r w:rsidR="00DC4354" w:rsidRPr="00DC435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                                     </w:t>
      </w:r>
      <w:r w:rsidR="00DC4354" w:rsidRPr="00DC435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от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 2</w:t>
      </w:r>
      <w:r w:rsidR="00F0163D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7</w:t>
      </w:r>
      <w:bookmarkStart w:id="0" w:name="_GoBack"/>
      <w:bookmarkEnd w:id="0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 февраль </w:t>
      </w:r>
      <w:r w:rsidR="00DC4354" w:rsidRPr="00DC435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2017 года № </w:t>
      </w:r>
      <w:r w:rsidR="00DC435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 </w:t>
      </w:r>
      <w:r w:rsidR="00F65A29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5</w:t>
      </w:r>
      <w:r w:rsidR="00DC4354" w:rsidRPr="00DC435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                                        </w:t>
      </w:r>
    </w:p>
    <w:p w:rsidR="00DC4354" w:rsidRDefault="00DC4354" w:rsidP="001F6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354" w:rsidRDefault="00DC4354" w:rsidP="001F6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06E" w:rsidRPr="00030F72" w:rsidRDefault="001F606E" w:rsidP="001F6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F72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разрешения на право размещения и эксплуатации нестационарного торгового объекта на территории </w:t>
      </w:r>
      <w:r w:rsidR="009D1157">
        <w:rPr>
          <w:rFonts w:ascii="Times New Roman" w:hAnsi="Times New Roman" w:cs="Times New Roman"/>
          <w:sz w:val="24"/>
          <w:szCs w:val="24"/>
        </w:rPr>
        <w:t>Исансуп</w:t>
      </w:r>
      <w:r w:rsidRPr="00030F72">
        <w:rPr>
          <w:rFonts w:ascii="Times New Roman" w:hAnsi="Times New Roman" w:cs="Times New Roman"/>
          <w:sz w:val="24"/>
          <w:szCs w:val="24"/>
        </w:rPr>
        <w:t xml:space="preserve">овского сельского поселения» </w:t>
      </w:r>
    </w:p>
    <w:p w:rsidR="001F606E" w:rsidRPr="00030F72" w:rsidRDefault="001F606E" w:rsidP="001F60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F72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Положением «О размещении нестационарных торговых объектов на территории муниципального образования «</w:t>
      </w:r>
      <w:r w:rsidR="00030F72">
        <w:rPr>
          <w:rFonts w:ascii="Times New Roman" w:hAnsi="Times New Roman" w:cs="Times New Roman"/>
          <w:sz w:val="24"/>
          <w:szCs w:val="24"/>
        </w:rPr>
        <w:t>Исансупо</w:t>
      </w:r>
      <w:r w:rsidRPr="00030F72">
        <w:rPr>
          <w:rFonts w:ascii="Times New Roman" w:hAnsi="Times New Roman" w:cs="Times New Roman"/>
          <w:sz w:val="24"/>
          <w:szCs w:val="24"/>
        </w:rPr>
        <w:t xml:space="preserve">вское сельское поселение» Муслюмовского муниципального района Республики Татарстан», утвержденным постановлением Исполнительного комитета </w:t>
      </w:r>
      <w:proofErr w:type="spellStart"/>
      <w:r w:rsidR="00030F72" w:rsidRPr="00030F72">
        <w:rPr>
          <w:rFonts w:ascii="Times New Roman" w:hAnsi="Times New Roman" w:cs="Times New Roman"/>
          <w:sz w:val="24"/>
          <w:szCs w:val="24"/>
        </w:rPr>
        <w:t>Исансуповского</w:t>
      </w:r>
      <w:proofErr w:type="spellEnd"/>
      <w:r w:rsidR="00030F72" w:rsidRPr="00030F7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30F72">
        <w:rPr>
          <w:rFonts w:ascii="Times New Roman" w:hAnsi="Times New Roman" w:cs="Times New Roman"/>
          <w:sz w:val="24"/>
          <w:szCs w:val="24"/>
        </w:rPr>
        <w:t xml:space="preserve">Муслюмовского сельского поселения от </w:t>
      </w:r>
      <w:r w:rsidR="00914839">
        <w:rPr>
          <w:rFonts w:ascii="Times New Roman" w:hAnsi="Times New Roman" w:cs="Times New Roman"/>
          <w:sz w:val="24"/>
          <w:szCs w:val="24"/>
        </w:rPr>
        <w:t>22.02.2017</w:t>
      </w:r>
      <w:r w:rsidRPr="00030F72">
        <w:rPr>
          <w:rFonts w:ascii="Times New Roman" w:hAnsi="Times New Roman" w:cs="Times New Roman"/>
          <w:sz w:val="24"/>
          <w:szCs w:val="24"/>
        </w:rPr>
        <w:t xml:space="preserve"> №</w:t>
      </w:r>
      <w:r w:rsidR="00914839">
        <w:rPr>
          <w:rFonts w:ascii="Times New Roman" w:hAnsi="Times New Roman" w:cs="Times New Roman"/>
          <w:sz w:val="24"/>
          <w:szCs w:val="24"/>
        </w:rPr>
        <w:t xml:space="preserve"> 3</w:t>
      </w:r>
      <w:r w:rsidRPr="00030F72">
        <w:rPr>
          <w:rFonts w:ascii="Times New Roman" w:hAnsi="Times New Roman" w:cs="Times New Roman"/>
          <w:sz w:val="24"/>
          <w:szCs w:val="24"/>
        </w:rPr>
        <w:t>, Исполнительный комитет</w:t>
      </w:r>
      <w:r w:rsidR="00030F72" w:rsidRPr="00030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F72" w:rsidRPr="00030F72">
        <w:rPr>
          <w:rFonts w:ascii="Times New Roman" w:hAnsi="Times New Roman" w:cs="Times New Roman"/>
          <w:sz w:val="24"/>
          <w:szCs w:val="24"/>
        </w:rPr>
        <w:t>Исансуповского</w:t>
      </w:r>
      <w:proofErr w:type="spellEnd"/>
      <w:r w:rsidR="00030F72" w:rsidRPr="00030F7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30F72">
        <w:rPr>
          <w:rFonts w:ascii="Times New Roman" w:hAnsi="Times New Roman" w:cs="Times New Roman"/>
          <w:sz w:val="24"/>
          <w:szCs w:val="24"/>
        </w:rPr>
        <w:t xml:space="preserve"> Муслюмовского сельского поселения ПОСТАНОВЛЯЕТ: </w:t>
      </w:r>
    </w:p>
    <w:p w:rsidR="001F606E" w:rsidRPr="00030F72" w:rsidRDefault="001F606E" w:rsidP="001F60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F72">
        <w:rPr>
          <w:rFonts w:ascii="Times New Roman" w:hAnsi="Times New Roman" w:cs="Times New Roman"/>
          <w:sz w:val="24"/>
          <w:szCs w:val="24"/>
        </w:rPr>
        <w:t xml:space="preserve">1.Утвердить Административный регламент предоставления муниципальной услуги «Выдача разрешения на право размещения и эксплуатации нестационарного торгового объекта на территории </w:t>
      </w:r>
      <w:proofErr w:type="spellStart"/>
      <w:r w:rsidR="00030F72" w:rsidRPr="00030F72">
        <w:rPr>
          <w:rFonts w:ascii="Times New Roman" w:hAnsi="Times New Roman" w:cs="Times New Roman"/>
          <w:sz w:val="24"/>
          <w:szCs w:val="24"/>
        </w:rPr>
        <w:t>Исансупо</w:t>
      </w:r>
      <w:r w:rsidRPr="00030F7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030F72">
        <w:rPr>
          <w:rFonts w:ascii="Times New Roman" w:hAnsi="Times New Roman" w:cs="Times New Roman"/>
          <w:sz w:val="24"/>
          <w:szCs w:val="24"/>
        </w:rPr>
        <w:t xml:space="preserve"> сельского поселения» (прилагается). </w:t>
      </w:r>
    </w:p>
    <w:p w:rsidR="001F606E" w:rsidRPr="00030F72" w:rsidRDefault="001F606E" w:rsidP="001F60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F72">
        <w:rPr>
          <w:rFonts w:ascii="Times New Roman" w:hAnsi="Times New Roman" w:cs="Times New Roman"/>
          <w:sz w:val="24"/>
          <w:szCs w:val="24"/>
        </w:rPr>
        <w:t xml:space="preserve">2.Опубликовать данное постановление в </w:t>
      </w:r>
      <w:r w:rsidR="00030F72" w:rsidRPr="00030F72">
        <w:rPr>
          <w:rFonts w:ascii="Times New Roman" w:hAnsi="Times New Roman" w:cs="Times New Roman"/>
          <w:sz w:val="24"/>
          <w:szCs w:val="24"/>
        </w:rPr>
        <w:t>информационных стендах</w:t>
      </w:r>
      <w:r w:rsidRPr="00030F72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Муслюмовского </w:t>
      </w:r>
      <w:proofErr w:type="gramStart"/>
      <w:r w:rsidRPr="00030F7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30F72">
        <w:rPr>
          <w:rFonts w:ascii="Times New Roman" w:hAnsi="Times New Roman" w:cs="Times New Roman"/>
          <w:sz w:val="24"/>
          <w:szCs w:val="24"/>
        </w:rPr>
        <w:t xml:space="preserve"> района в сети Интернет. </w:t>
      </w:r>
    </w:p>
    <w:p w:rsidR="008F54F3" w:rsidRPr="00030F72" w:rsidRDefault="001F606E" w:rsidP="001F60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F7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30F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0F7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30F72" w:rsidRDefault="00030F72" w:rsidP="001F60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0F72" w:rsidRDefault="00030F72" w:rsidP="001F60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0F72" w:rsidRDefault="00030F72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F72">
        <w:rPr>
          <w:rFonts w:ascii="Times New Roman" w:hAnsi="Times New Roman" w:cs="Times New Roman"/>
          <w:sz w:val="24"/>
          <w:szCs w:val="24"/>
        </w:rPr>
        <w:t>Руководитель исполнительного комитета</w:t>
      </w:r>
    </w:p>
    <w:p w:rsidR="00030F72" w:rsidRDefault="00030F72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F72">
        <w:rPr>
          <w:rFonts w:ascii="Times New Roman" w:hAnsi="Times New Roman" w:cs="Times New Roman"/>
          <w:sz w:val="24"/>
          <w:szCs w:val="24"/>
        </w:rPr>
        <w:t>Исансуповского</w:t>
      </w:r>
      <w:proofErr w:type="spellEnd"/>
      <w:r w:rsidRPr="00030F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30F72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</w:p>
    <w:p w:rsidR="00030F72" w:rsidRDefault="00030F72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F72">
        <w:rPr>
          <w:rFonts w:ascii="Times New Roman" w:hAnsi="Times New Roman" w:cs="Times New Roman"/>
          <w:sz w:val="24"/>
          <w:szCs w:val="24"/>
        </w:rPr>
        <w:t xml:space="preserve">Муслюмовского муниципального района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30F72">
        <w:rPr>
          <w:rFonts w:ascii="Times New Roman" w:hAnsi="Times New Roman" w:cs="Times New Roman"/>
          <w:sz w:val="24"/>
          <w:szCs w:val="24"/>
        </w:rPr>
        <w:t xml:space="preserve">                   Назипова Д.А.</w:t>
      </w:r>
    </w:p>
    <w:p w:rsidR="009F2859" w:rsidRDefault="009F2859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F10" w:rsidRDefault="009A0F10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F10" w:rsidRDefault="009A0F10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F10" w:rsidRDefault="009A0F10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D3A" w:rsidRDefault="00BF4D3A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D3A" w:rsidRDefault="00BF4D3A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D3A" w:rsidRDefault="00BF4D3A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F10" w:rsidRPr="009A0F10" w:rsidRDefault="009A0F10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Административный регламент</w:t>
      </w:r>
    </w:p>
    <w:p w:rsidR="009A0F10" w:rsidRPr="009A0F10" w:rsidRDefault="009A0F10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  услуги</w:t>
      </w:r>
    </w:p>
    <w:p w:rsidR="009A0F10" w:rsidRPr="009A0F10" w:rsidRDefault="009A0F10" w:rsidP="009A0F10">
      <w:pPr>
        <w:shd w:val="clear" w:color="auto" w:fill="FFFFFF"/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«Выдача разрешения на размещение и эксплуатацию нестационарных торговых объектов на территории </w:t>
      </w:r>
      <w:proofErr w:type="spellStart"/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Исансуповского</w:t>
      </w:r>
      <w:proofErr w:type="spellEnd"/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</w:t>
      </w:r>
    </w:p>
    <w:p w:rsidR="00BF4D3A" w:rsidRDefault="00BF4D3A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F10" w:rsidRPr="009A0F10" w:rsidRDefault="009A0F10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1.Общие положения</w:t>
      </w:r>
    </w:p>
    <w:p w:rsidR="009A0F10" w:rsidRPr="009A0F10" w:rsidRDefault="009A0F10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F10" w:rsidRPr="009A0F10" w:rsidRDefault="009A0F10" w:rsidP="009A0F1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1.1.Административный регламент предоставления муниципальной услуги</w:t>
      </w:r>
      <w:r w:rsidRPr="009A0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«Выдача разрешения на  размещение и эксплуатацию нестационарных торговых объектов на территории </w:t>
      </w:r>
      <w:proofErr w:type="spellStart"/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Исансуповского</w:t>
      </w:r>
      <w:proofErr w:type="spellEnd"/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 (далее – Административный регламент) разработан в целях повышения качества предоставления муниципальной услуги, создания комфортных условий для ее получения и устанавливает сроки и последовательность административных процедур (действий), в том числе особенности выполнения административных процедур (действий) в электронной форме, а также порядок взаимодействия</w:t>
      </w:r>
      <w:proofErr w:type="gramEnd"/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органа, осуществляющего предоставление муниципальной услуги.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юридическим лицам, индивидуальным предпринимателям, зарегистрированным в порядке, установленном законодательством Российской Федерации, которые претендуют на получение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разрешения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на размещение и эксплуатацию  нестационарного торгового объекта на территории </w:t>
      </w:r>
      <w:proofErr w:type="spellStart"/>
      <w:r w:rsidRPr="009A0F10">
        <w:rPr>
          <w:rFonts w:ascii="Times New Roman" w:eastAsia="Calibri" w:hAnsi="Times New Roman" w:cs="Times New Roman"/>
          <w:sz w:val="24"/>
          <w:szCs w:val="24"/>
        </w:rPr>
        <w:t>Исансуповского</w:t>
      </w:r>
      <w:proofErr w:type="spell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(далее - заявители).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От имени заявителей заявление о предоставлении муниципальной услуги вправе подать их представители при предъявлении документа, подтверждающего полномочия на осуществление действий от имени заявителя (нотариально удостоверенная доверенность или доверенность, приравненная к нотариально удостоверенной, в соответствии со </w:t>
      </w:r>
      <w:hyperlink r:id="rId7" w:history="1">
        <w:r w:rsidRPr="009A0F10">
          <w:rPr>
            <w:rFonts w:ascii="Times New Roman" w:eastAsia="Calibri" w:hAnsi="Times New Roman" w:cs="Times New Roman"/>
            <w:sz w:val="24"/>
            <w:szCs w:val="24"/>
          </w:rPr>
          <w:t>ст.ст.185</w:t>
        </w:r>
      </w:hyperlink>
      <w:r w:rsidRPr="009A0F10">
        <w:rPr>
          <w:rFonts w:ascii="Times New Roman" w:eastAsia="Calibri" w:hAnsi="Times New Roman" w:cs="Times New Roman"/>
          <w:sz w:val="24"/>
          <w:szCs w:val="24"/>
        </w:rPr>
        <w:t>,</w:t>
      </w:r>
      <w:hyperlink r:id="rId8" w:history="1">
        <w:r w:rsidRPr="009A0F10">
          <w:rPr>
            <w:rFonts w:ascii="Times New Roman" w:eastAsia="Calibri" w:hAnsi="Times New Roman" w:cs="Times New Roman"/>
            <w:sz w:val="24"/>
            <w:szCs w:val="24"/>
          </w:rPr>
          <w:t>185.1</w:t>
        </w:r>
      </w:hyperlink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Гражданского кодекса Российской Федерации).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1.3.Перечень нормативных правовых актов, непосредственно регулирующих предоставление муниципальной услуги: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</w:t>
      </w:r>
      <w:hyperlink r:id="rId9" w:history="1">
        <w:r w:rsidRPr="009A0F1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</w:t>
        </w:r>
      </w:hyperlink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</w:t>
      </w:r>
      <w:hyperlink r:id="rId10" w:history="1">
        <w:r w:rsidRPr="009A0F1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</w:t>
        </w:r>
      </w:hyperlink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29.12.2009 №381-ФЗ «Об основах государственного регулирования торговой деятельности в Российской Федерации»;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</w:t>
      </w:r>
      <w:hyperlink r:id="rId11" w:history="1">
        <w:r w:rsidRPr="009A0F1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</w:t>
        </w:r>
      </w:hyperlink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27.07.2010 №210-ФЗ «Об организации предоставления государственных и муниципальных услуг»;</w:t>
      </w:r>
    </w:p>
    <w:p w:rsidR="009A0F10" w:rsidRPr="009A0F10" w:rsidRDefault="00F0163D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2" w:history="1">
        <w:r w:rsidR="009A0F10" w:rsidRPr="009A0F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9A0F10"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29.09.2010 №772 «</w:t>
      </w:r>
      <w:r w:rsidR="009A0F10"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Правил включения</w:t>
      </w:r>
      <w:r w:rsidR="009A0F10" w:rsidRPr="009A0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Федеральный закон от 01.01.2001 №52-ФЗ «О санитарн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о</w:t>
      </w:r>
      <w:r w:rsidR="00BF4D3A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эпидемиологическом благополучии населения»;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Правила продажи  отдельных видов товаров, утвержденные Постановлением   Правительства РФ от 19.01.98 №55;</w:t>
      </w:r>
    </w:p>
    <w:p w:rsidR="009A0F10" w:rsidRPr="009A0F10" w:rsidRDefault="009A0F10" w:rsidP="009A0F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15.08.97 №1036 «Об утверждении Правил оказания услуг общественного питания»;</w:t>
      </w:r>
    </w:p>
    <w:p w:rsidR="009A0F10" w:rsidRPr="009A0F10" w:rsidRDefault="009A0F10" w:rsidP="009A0F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15.08.97 №1025 «Об утверждении Правил бытового обслуживания населения в Российской Федерации»;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07.09.2001 №23  «О введении в действие Санитарных правил» (вместе с «СП 2.3.6.1066-01. 2.3.5.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Предприятия торговли. Санитарно-эпидемиологические требования к организациям торговли и обороту в них продовольственного сырья и пищевых продуктов. Санитарно-эпидемиологические правила»);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08.11.2001 №31 «О введении в действие санитарных правил» (вместе с «СП 2.3.6.1079-01. 2.3.6.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Организации общественного питания. Санитарно-эпидемиологические требования к организациям общественного питания, изготовлению и оборото</w:t>
      </w:r>
      <w:r w:rsidR="000574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в них пищевых продуктов и продовольственного сырья»);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Санитарные нормы допустимой громкости звуча</w:t>
      </w:r>
      <w:r w:rsidR="000574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 звуковоспроизводящих и звук 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усилительных устройств в закрытых помещениях и на открытых площадках,  утверждены заместителем Главного государственного санитарного врача СССР 07.07.87 №4396-87;</w:t>
      </w:r>
    </w:p>
    <w:p w:rsidR="009A0F10" w:rsidRPr="009A0F10" w:rsidRDefault="009A0F10" w:rsidP="009A0F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«О размещении нестационарных торговых объектов на территории муниципального образования «</w:t>
      </w:r>
      <w:proofErr w:type="spellStart"/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Исансуповское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Муслюмовского муниципального района Республики Татарстан», утвержденного постановлением Исполнительного комитета </w:t>
      </w:r>
      <w:proofErr w:type="spellStart"/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Исансуповского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914839">
        <w:rPr>
          <w:rFonts w:ascii="Times New Roman" w:eastAsia="Times New Roman" w:hAnsi="Times New Roman" w:cs="Times New Roman"/>
          <w:sz w:val="24"/>
          <w:szCs w:val="24"/>
          <w:lang w:eastAsia="ru-RU"/>
        </w:rPr>
        <w:t>22.02.2017г.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F10" w:rsidRPr="009A0F10" w:rsidRDefault="009A0F10" w:rsidP="009A0F1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 1.4.Муниципальная услуга предоставляется Исполнительным комитетом </w:t>
      </w:r>
      <w:proofErr w:type="spellStart"/>
      <w:r w:rsidRPr="009A0F10">
        <w:rPr>
          <w:rFonts w:ascii="Times New Roman" w:eastAsia="Times New Roman" w:hAnsi="Times New Roman" w:cs="Times New Roman"/>
          <w:sz w:val="24"/>
          <w:szCs w:val="24"/>
        </w:rPr>
        <w:t>Исансуповского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– Исполнительный комитет).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 Исполнительный комитета: 423988, Республика Татарстан, Муслюмовский район, д. </w:t>
      </w:r>
      <w:proofErr w:type="gramStart"/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>Татарское</w:t>
      </w:r>
      <w:proofErr w:type="gramEnd"/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>Булярово</w:t>
      </w:r>
      <w:proofErr w:type="spellEnd"/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>, ул. Молодежная,12;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 электронной почты Исполнительный комитета: </w:t>
      </w:r>
      <w:proofErr w:type="spellStart"/>
      <w:r w:rsidRPr="009A0F10">
        <w:rPr>
          <w:rFonts w:ascii="Times New Roman" w:eastAsia="Calibri" w:hAnsi="Times New Roman" w:cs="Times New Roman"/>
          <w:sz w:val="24"/>
          <w:szCs w:val="24"/>
          <w:lang w:val="en-US"/>
        </w:rPr>
        <w:t>Isan</w:t>
      </w:r>
      <w:proofErr w:type="spellEnd"/>
      <w:r w:rsidRPr="009A0F10">
        <w:rPr>
          <w:rFonts w:ascii="Times New Roman" w:eastAsia="Calibri" w:hAnsi="Times New Roman" w:cs="Times New Roman"/>
          <w:sz w:val="24"/>
          <w:szCs w:val="24"/>
        </w:rPr>
        <w:t>.Mus@tatar.ru;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Исполнительный комитета: приемные дни: вторник, четверг  с 7-00 до 4-00 час., перерыв на обед – с 11-00 до 13-00 час., суббота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7-00 до 11-00 час,  выходной  день -   воскресенье.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Сведения о графике работы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Исполнительный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комитета сообщаются по телефонам для справок, размещены на информационном стенде в фойе здания Исполнительного комитета </w:t>
      </w:r>
      <w:proofErr w:type="spellStart"/>
      <w:r w:rsidRPr="009A0F10">
        <w:rPr>
          <w:rFonts w:ascii="Times New Roman" w:eastAsia="Times New Roman" w:hAnsi="Times New Roman" w:cs="Times New Roman"/>
          <w:sz w:val="24"/>
          <w:szCs w:val="24"/>
        </w:rPr>
        <w:t>Исансуповского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1.5.Информация по вопросам оказания муниципальной услуги, в том числе о ходе предоставления,  может предоставляться: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непосредственно должностными лицами, специалистами Исполнительного комитета, осуществляющими предоставление муниципальной услуги;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при личном контакте с заявителями;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с использованием средств телефонной связи;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 xml:space="preserve">путем публикации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Исполнительного комитета.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В случае если в указанную информацию были внесены изменения, она в течение 5 рабочих дней подлежит обновлению на информационных стендах и на Интернет - сайте.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1.6.</w:t>
      </w:r>
      <w:r w:rsidRPr="009A0F10">
        <w:rPr>
          <w:rFonts w:ascii="Times New Roman" w:eastAsia="Calibri" w:hAnsi="Times New Roman" w:cs="Times New Roman"/>
          <w:sz w:val="24"/>
          <w:szCs w:val="24"/>
        </w:rPr>
        <w:t>Специалист Исполнительный комитета, осуществляющий прием заявлений и консультирование, предоставляет следующую информацию: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о процедуре предоставления муниципальной услуги,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о перечне документов, необходимых для предоставления муниципальной услуги,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о времени приема заявлений и сроке предоставления услуги,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об условиях отказа в приеме документов,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об условиях отказа в предоставлении муниципальной услуги,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о порядке обжалования действий (бездействия) и решений, принимаемых в ходе исполнения услуги.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1.7.Основными требованиями к информированию заявителя являются: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достоверность предоставляемой информации,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четкость в изложении информации,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полнота информирования,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наглядность форм предоставления информации,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удобство и доступность получения информации,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оперативность предоставления информации.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1.8.Письменные обращения заявителей (в том числе направленные посредством электронной почты) рассматриваются специалистами Исполнительный комитета, осуществляющими предоставление муниципальной услуги,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ст.7 Федерального закона от 02.05.2006  №59-ФЗ «О порядке рассмотрения обращений граждан Российской Федерации».</w:t>
      </w:r>
      <w:proofErr w:type="gramEnd"/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1.9.Действия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</w:t>
      </w:r>
      <w:proofErr w:type="spellStart"/>
      <w:r w:rsidRPr="009A0F10">
        <w:rPr>
          <w:rFonts w:ascii="Times New Roman" w:eastAsia="Times New Roman" w:hAnsi="Times New Roman" w:cs="Times New Roman"/>
          <w:sz w:val="24"/>
          <w:szCs w:val="24"/>
        </w:rPr>
        <w:t>Муслюмовском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районном суде либо в Арбитражном суде в порядке и в сроки, которые установлены гражданским и арбитражным процессуальным законодательством Российской Федерации. 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1.10.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Должностные лица за уклонение от исполнения Федерального закона от 24.11.95 №181-ФЗ «О социальной защите инвалидов в РФ» и требований других федеральных законов и </w:t>
      </w:r>
      <w:r w:rsidRPr="009A0F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иных нормативно правовых актов к созданию условий инвалидам для беспрепятственного доступа к объектам  социальной инфраструктуры, несут административную ответственность в соответствии с </w:t>
      </w:r>
      <w:hyperlink r:id="rId13" w:history="1">
        <w:r w:rsidRPr="009A0F10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0F10" w:rsidRPr="009A0F10" w:rsidRDefault="009A0F10" w:rsidP="009A0F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 2.Стандарт предоставления муниципальной услуги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F10" w:rsidRPr="009A0F10" w:rsidRDefault="009A0F10" w:rsidP="009A0F1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2.1.Наименование муниципальной услуги, предусмотренной настоящим Административным регламентом - «Выдача разрешения на размещение и эксплуатацию нестационарного торгового объекта на территории </w:t>
      </w:r>
      <w:proofErr w:type="spellStart"/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Исансуповского</w:t>
      </w:r>
      <w:proofErr w:type="spellEnd"/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2.2.Органом местного самоуправления </w:t>
      </w:r>
      <w:proofErr w:type="spellStart"/>
      <w:r w:rsidRPr="009A0F10">
        <w:rPr>
          <w:rFonts w:ascii="Times New Roman" w:eastAsia="Times New Roman" w:hAnsi="Times New Roman" w:cs="Times New Roman"/>
          <w:sz w:val="24"/>
          <w:szCs w:val="24"/>
        </w:rPr>
        <w:t>Исансуповского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уполномоченным на предоставление муниципальной услуги, предусмотренной настоящим Административным регламентом, является Исполнительный комитет </w:t>
      </w:r>
      <w:proofErr w:type="spellStart"/>
      <w:r w:rsidRPr="009A0F10">
        <w:rPr>
          <w:rFonts w:ascii="Times New Roman" w:eastAsia="Times New Roman" w:hAnsi="Times New Roman" w:cs="Times New Roman"/>
          <w:sz w:val="24"/>
          <w:szCs w:val="24"/>
        </w:rPr>
        <w:t>Исансуповского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2.3.В соответствии с требованиями </w:t>
      </w:r>
      <w:hyperlink r:id="rId14" w:history="1">
        <w:r w:rsidRPr="009A0F10">
          <w:rPr>
            <w:rFonts w:ascii="Times New Roman" w:eastAsia="Calibri" w:hAnsi="Times New Roman" w:cs="Times New Roman"/>
            <w:sz w:val="24"/>
            <w:szCs w:val="24"/>
          </w:rPr>
          <w:t>п.3 ч.1 ст.7</w:t>
        </w:r>
      </w:hyperlink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 Исполнительный комитет, предоставляющий муниципальную услугу, не вправе требовать от заявителя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в перечень услуг, которые являются необходимыми и обязательными для предоставления муниципальных услуг.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2.4.Результатом предоставления муниципальной услуги, предусмотренной настоящим Административным регламентом, является одно из следующих решений: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выдача  разрешения (заключение договора) на  размещение и эксплуатацию нестационарного торгового объекта;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 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отказ в выдаче разрешения (заключении договора)  на  размещение и эксплуатацию нестационарного торгового объекта 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оснований, указанных  в п.2.9 настоящего Административного регламента.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2.5.Срок предоставления муниципальной услуги, предусмотренной настоящим Административным регламентом, составляет 3 месяца.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2.6. Исчерпывающий перечень документов, необходимых  в соответствии с законодательными актами, для предоставления муниципальной услуги, предусмотренной настоящим Административным регламентом, следующий:</w:t>
      </w: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2410"/>
        <w:gridCol w:w="4536"/>
      </w:tblGrid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80"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80"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80"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о предоставлении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tabs>
                <w:tab w:val="left" w:pos="2075"/>
              </w:tabs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заявления приведена в </w:t>
            </w:r>
            <w:hyperlink r:id="rId15" w:anchor="P433" w:history="1">
              <w:r w:rsidRPr="009A0F10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приложении №1</w:t>
              </w:r>
            </w:hyperlink>
          </w:p>
          <w:p w:rsidR="009A0F10" w:rsidRPr="009A0F10" w:rsidRDefault="009A0F10" w:rsidP="009A0F10">
            <w:pPr>
              <w:spacing w:after="0" w:line="240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 подписывается заявителем лично либо его уполномоченным представителем при подаче заявления.</w:t>
            </w:r>
          </w:p>
        </w:tc>
      </w:tr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удостоверяющий личность заявителя </w:t>
            </w:r>
            <w:hyperlink r:id="rId16" w:anchor="P185" w:history="1">
              <w:r w:rsidRPr="009A0F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&lt;*&gt;</w:t>
              </w:r>
            </w:hyperlink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из числа </w:t>
            </w:r>
            <w:proofErr w:type="gramStart"/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следующих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паспорт гражданина иностранного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составленные на иностранном языке, подлежат переводу на русский язык. Верность перевода либо подлинность подписи переводчика должна быть удостоверена нотариально</w:t>
            </w:r>
          </w:p>
        </w:tc>
      </w:tr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Учредительные документы </w:t>
            </w:r>
            <w:hyperlink r:id="rId17" w:anchor="P185" w:history="1">
              <w:r w:rsidRPr="009A0F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&lt;*&gt;</w:t>
              </w:r>
            </w:hyperlink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(для юридических лиц), из числа следующих: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0F10" w:rsidRPr="009A0F10" w:rsidTr="00914839">
        <w:trPr>
          <w:trHeight w:val="20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spacing w:after="160" w:line="301" w:lineRule="atLeast"/>
              <w:ind w:firstLine="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заверенный перевод </w:t>
            </w:r>
            <w:proofErr w:type="gramStart"/>
            <w:r w:rsidRPr="009A0F10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9A0F10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, если заявителем является иностранное юридическое лицо.</w:t>
            </w:r>
          </w:p>
        </w:tc>
      </w:tr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учредительный договор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Учредительный договор представляется в случае, если он является учредительным документом юридического лица</w:t>
            </w:r>
          </w:p>
        </w:tc>
      </w:tr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подлинник или нотариально заверенная копия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0F10" w:rsidRPr="009A0F10" w:rsidTr="00BF4D3A">
        <w:trPr>
          <w:trHeight w:val="13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spacing w:after="160" w:line="301" w:lineRule="atLeast"/>
              <w:ind w:firstLine="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Графический материал с обозначением границ испрашиваемого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0F10" w:rsidRPr="009A0F10" w:rsidTr="00E447B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hanging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Документ включен в перечень документов, представляемых заявителем, утвержденный </w:t>
            </w:r>
            <w:hyperlink r:id="rId18" w:history="1">
              <w:r w:rsidRPr="009A0F10">
                <w:rPr>
                  <w:rFonts w:ascii="Times New Roman" w:eastAsia="Calibri" w:hAnsi="Times New Roman" w:cs="Times New Roman"/>
                  <w:sz w:val="24"/>
                  <w:szCs w:val="24"/>
                </w:rPr>
                <w:t>п.6 ст.7</w:t>
              </w:r>
            </w:hyperlink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27.07.2010 №210-ФЗ «Об организации предоставления государственных и муниципальных услуг»</w:t>
            </w:r>
          </w:p>
        </w:tc>
      </w:tr>
    </w:tbl>
    <w:p w:rsidR="009A0F10" w:rsidRPr="009A0F10" w:rsidRDefault="009A0F10" w:rsidP="009A0F10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2.6.1.По инициативе заявителя могут быть </w:t>
      </w:r>
      <w:proofErr w:type="gramStart"/>
      <w:r w:rsidRPr="009A0F1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представлены</w:t>
      </w:r>
      <w:proofErr w:type="gramEnd"/>
      <w:r w:rsidRPr="009A0F1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:</w:t>
      </w:r>
    </w:p>
    <w:p w:rsidR="009A0F10" w:rsidRPr="009A0F10" w:rsidRDefault="009A0F10" w:rsidP="009A0F10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A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1)для индивидуальных предпринимателей - свидетельство о государственной регистрации физического лица в качестве индивидуального предпринимателя или выписка из государственного реестра об  индивидуальном предпринимателе, являющемся заявителем;</w:t>
      </w:r>
    </w:p>
    <w:p w:rsidR="009A0F10" w:rsidRPr="009A0F10" w:rsidRDefault="009A0F10" w:rsidP="009A0F10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2)для юридического лица -  свидетельство о государственной регистрации юридического лица  или выписка из государственного реестра о юридическом лице, являющемся заявителем.</w:t>
      </w:r>
    </w:p>
    <w:p w:rsidR="009A0F10" w:rsidRPr="009A0F10" w:rsidRDefault="009A0F10" w:rsidP="009A0F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  2.7.При предоставлении муниципальной услуги запрещается требовать от заявителя: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 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Административным регламентом;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актами Республики Татарстан и муниципальными правовыми актами Исполнительного комитета </w:t>
      </w:r>
      <w:proofErr w:type="spellStart"/>
      <w:r w:rsidRPr="009A0F10">
        <w:rPr>
          <w:rFonts w:ascii="Times New Roman" w:eastAsia="Times New Roman" w:hAnsi="Times New Roman" w:cs="Times New Roman"/>
          <w:sz w:val="24"/>
          <w:szCs w:val="24"/>
        </w:rPr>
        <w:t>Исансуповского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находятся в распоряжении органов, предоставляющих муниципальную услугу, иных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органов местного самоуправления, государственных органов и (или) подведомственных органов местного самоуправления и государственных органах, организациях, участвующих в предоставлении государственных или муниципальных услуг, за исключением документов, указанных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в ч.6 ст.7 Федерального закона от 27.07.2010 №210-ФЗ «Об организации предоставления государственных и муниципальных услуг».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 2.8.Исчерпывающий перечень оснований для отказа в приеме документов необходимых для предоставления муниципальной услуги: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предоставление заявления лицом, не уполномоченным в установленном порядке на подачу документов;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представление документов, текст которых не подлежит прочтению, документов с приписками, подчистками, помарками;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отсутствие документа, удостоверяющего личность заявителя или его уполномоченного представителя.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  2.9.Исчерпывающий перечень оснований для отказа в предоставлении муниципальной услуги, предусмотренной настоящим административным регламентом: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в заявлении не указаны сведения, необходимые для получения муниципальной услуги;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представление неполного пакета документов, указанных в 2.6 настоящего  Административного регламента;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недостоверной информации о хозяйствующем субъекте в представленных документах;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истечение срока действия представленных документов;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несоответствие 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заявленного места расположения, </w:t>
      </w:r>
      <w:r w:rsidRPr="009A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вида, специализации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нестационарного торгового объекта,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заявлении, утвержденной Схеме размещения</w:t>
      </w:r>
      <w:r w:rsidRPr="009A0F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поступление заявления при наличии действующего разрешения на размещение нестационарного торгового объекта по указанному адресу с аналогичным ассортиментом, выданного по заявлению, поступившему ранее;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несоблюдение срока подачи заявления на размещение в дни  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проведения праздничных, общественно-политических, спортивных и культурно-зрелищных мероприятий, указанного в п.8.3 Положения «О порядке размещения и эксплуатации нестационарных торговых объектов на территории </w:t>
      </w:r>
      <w:proofErr w:type="spellStart"/>
      <w:r w:rsidRPr="009A0F10">
        <w:rPr>
          <w:rFonts w:ascii="Times New Roman" w:eastAsia="Calibri" w:hAnsi="Times New Roman" w:cs="Times New Roman"/>
          <w:sz w:val="24"/>
          <w:szCs w:val="24"/>
        </w:rPr>
        <w:t>Исансуповского</w:t>
      </w:r>
      <w:proofErr w:type="spell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поселения», утвержденного решением</w:t>
      </w:r>
      <w:r w:rsidRPr="009A0F1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proofErr w:type="spellStart"/>
      <w:r w:rsidRPr="009A0F10">
        <w:rPr>
          <w:rFonts w:ascii="Times New Roman" w:eastAsia="Calibri" w:hAnsi="Times New Roman" w:cs="Times New Roman"/>
          <w:sz w:val="24"/>
          <w:szCs w:val="24"/>
        </w:rPr>
        <w:t>Исансуповского</w:t>
      </w:r>
      <w:proofErr w:type="spell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     №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 ;</w:t>
      </w:r>
      <w:proofErr w:type="gramEnd"/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праздничных, общественно-политических, спортивных и культурно-зрелищных мероприятий (далее - мероприятия) на территории </w:t>
      </w:r>
      <w:proofErr w:type="spellStart"/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Исансуповского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планируется в период, указанный в заявлении;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дни проведения мероприятий нестационарный торговый объект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размещение нестационарного торгового объекта в заявленном месте будет препятствовать проведению мероприятия, движению транспорта и (или) пешеходов.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2.11.Максимальный срок ожидания заявителем в очереди при подаче заявления о предоставлении муниципальной услуги, предусмотренной настоящим Административным регламентом, не должен превышать 15 минут.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Срок ожидания заявителем в очереди при получении результата предоставления муниципальной услуги, предусмотренной настоящим Административным регламентом, не должен превышать 15 минут.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2.12.Срок регистрации заявления о предоставлении муниципальной услуги, предусмотренной настоящим Административным регламентом, в течение одного рабочего дня (дня фактического поступления заявления в Исполнительный комитет).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2.13.Требования к помещениям, в которых предоставляется муниципальная услуга: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1)услуга предоставляется в помещении Исполнительного комитета, соответствующем санитарно-эпидемиологическим и противопожарным правилам и нормативам, помещения должны быть оборудованы средствами оповещения о возникновении чрезвычайной ситуации;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2)в помещениях должны быть места для информирования, получения информации и заполнения необходимых документов, размещен информационный стенд, содержащий </w:t>
      </w:r>
      <w:r w:rsidRPr="009A0F10">
        <w:rPr>
          <w:rFonts w:ascii="Times New Roman" w:eastAsia="Calibri" w:hAnsi="Times New Roman" w:cs="Times New Roman"/>
          <w:sz w:val="24"/>
          <w:szCs w:val="24"/>
        </w:rPr>
        <w:lastRenderedPageBreak/>
        <w:t>настоящий административный регламент, график работы специалистов, образцы документов, заполняемых Заявителем;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3)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здание, в котором осуществляется прием заявителей, оборудовано входом, обеспечивающим свободный доступ заявителей в здание,  располагается с учетом пешеходной доступности (не более 10 минут) от остановок общественного транспорта. Для ожидания  и приема заявителей отводятся помещения, оборудованные стульями.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4)на территории, прилегающей к зданию, в котором осуществляется прием заявителей, имеются места, предназначенные для парковки автомобилей.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5)в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здании, в котором предоставляется муниципальная услуга, создаются условия для прохода инвалидов.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гражданами.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2.14.Показателями доступности муниципальной услуги являются: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1)информированность заявителя о получении муниципальной услуги (содержание, порядок и условия ее получения), в том числе в сети Интернет;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2)комфортность ожидания при предоставлении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3)транспортная и пешеходная доступность Исполнительного комитета, осуществляющего предоставление муниципальной услуги;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4)обеспечение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5)возможность обжалования действий (бездействия) и решений, осуществляемых и принятых в ходе предоставления муниципальной услуги в досудебном и судебном порядке.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2.15.Показателями качества муниципальной услуги являются:</w:t>
      </w:r>
    </w:p>
    <w:p w:rsidR="009A0F10" w:rsidRPr="009A0F10" w:rsidRDefault="009A0F10" w:rsidP="00BF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1)наличие информационной системы, автоматизирующей процесс предоставления услуги; </w:t>
      </w:r>
    </w:p>
    <w:p w:rsidR="009A0F10" w:rsidRPr="009A0F10" w:rsidRDefault="009A0F10" w:rsidP="00BF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2)соблюдение сроков предоставления муниципальной услуги;</w:t>
      </w:r>
    </w:p>
    <w:p w:rsidR="009A0F10" w:rsidRPr="009A0F10" w:rsidRDefault="009A0F10" w:rsidP="00BF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3)доля заявителей, удовлетворенных  качеством предоставления услуги, от общего числа заявителей;</w:t>
      </w:r>
    </w:p>
    <w:p w:rsidR="009A0F10" w:rsidRPr="009A0F10" w:rsidRDefault="009A0F10" w:rsidP="00BF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4)количество обоснованных жалоб на нарушение административного регламента предоставления услуги;</w:t>
      </w:r>
    </w:p>
    <w:p w:rsidR="009A0F10" w:rsidRPr="009A0F10" w:rsidRDefault="009A0F10" w:rsidP="00BF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5)доля обоснованных жалоб от общего количества обращений за получением услуги;</w:t>
      </w:r>
    </w:p>
    <w:p w:rsidR="009A0F10" w:rsidRPr="009A0F10" w:rsidRDefault="009A0F10" w:rsidP="00BF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6)количество обращений в судебные органы для обжалования действий (бездействия) и (или) решений должностных лиц при предоставлении услуги.</w:t>
      </w:r>
    </w:p>
    <w:p w:rsidR="009A0F10" w:rsidRPr="009A0F10" w:rsidRDefault="009A0F10" w:rsidP="00BF4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9A0F10">
        <w:rPr>
          <w:rFonts w:ascii="Times New Roman" w:eastAsia="Calibri" w:hAnsi="Times New Roman" w:cs="Times New Roman"/>
          <w:sz w:val="24"/>
          <w:szCs w:val="24"/>
        </w:rPr>
        <w:t>создание условий инвалидам для беспрепятственного доступа к муниципальным услугам наравне с другими гражданами: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оборудование на прилегающих к зданию территориях мест для парковки автотранспортных средств инвалидов;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оказание инвалидам необходимой помощи в доступной для них форме в уяснении порядка предоставления и получения муниципальной услуги, в оформлении установленных регламентом  ее предоставления документов, в совершении ими других необходимых для получения услуги действий;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lastRenderedPageBreak/>
        <w:t>надлежащее размещение носителей информации о порядке предоставления муниципальной услуги, ее оформлении в доступной для инвалидов форме с учетом ограничений их жизнедеятельности;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допуска к месту предоставления муниципальной услуги собаки-проводника при наличии документа, подтверждающего ее специальное обучение, выданного в </w:t>
      </w:r>
      <w:hyperlink r:id="rId19" w:history="1">
        <w:r w:rsidRPr="009A0F1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порядке</w:t>
        </w:r>
      </w:hyperlink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утвержденном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оказание специалистами, предоставляющими муниципальные услуги населению  иной необходимой инвалидам помощи в преодолении барьеров, мешающих получению ими услуг наравне с другими гражданами.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Pr="009A0F10" w:rsidRDefault="009A0F10" w:rsidP="009A0F10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3.Состав, последовательность и сроки выполнения</w:t>
      </w:r>
    </w:p>
    <w:p w:rsidR="009A0F10" w:rsidRPr="009A0F10" w:rsidRDefault="009A0F10" w:rsidP="009A0F10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административных процедур, требования к порядку их выполнения</w:t>
      </w:r>
    </w:p>
    <w:p w:rsidR="009A0F10" w:rsidRPr="009A0F10" w:rsidRDefault="009A0F10" w:rsidP="009A0F1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3.1.Предоставление муниципальной услуги, предусмотренной настоящим Административным регламентом, включает следующие административные процедуры: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1)прием и регистрация письменного  заявления об оказании муниципальной услуги с необходимым пакетом документов;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документов и проверка содержащихся в них сведений;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3)передача  документов в Палату имущественных и земельных отношений  (далее – ПИЗО) для организации и проведения аукциона на размещение и эксплуатацию нестационарного торгового объекта;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4)проведение аукциона;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5)подготовка разрешения (договора) на размещение и эксплуатацию нестационарного торгового объекта;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6) выдача результата предоставления муниципальной услуги.</w:t>
      </w:r>
    </w:p>
    <w:p w:rsidR="009A0F10" w:rsidRPr="009A0F10" w:rsidRDefault="009A0F10" w:rsidP="009A0F10">
      <w:pPr>
        <w:spacing w:after="0" w:line="240" w:lineRule="auto"/>
        <w:ind w:right="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административных процедур при предоставлении муниципальной услуги, предусмотренной настоящим Административным регламентом, приведена в приложении №2 к настоящему Административному регламенту.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3.2.Прием и регистрация письменного  заявления об оказании муниципальной услуги.</w:t>
      </w:r>
    </w:p>
    <w:p w:rsidR="009A0F10" w:rsidRPr="009A0F10" w:rsidRDefault="009A0F10" w:rsidP="009A0F10">
      <w:pPr>
        <w:spacing w:after="0" w:line="240" w:lineRule="auto"/>
        <w:ind w:right="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(представителя заявителя при наличии доверенности) в Исполнительный комитет с заявлением по форме согласно приложению №1 к настоящему Административному регламенту, с приложением комплекта документов (заверенных копий), указанных в п.2.6 настоящего Административного регламента, необходимых для оказания муниципальной услуги.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Указанные в п.2.6 настоящего Административного регламента документы предоставляются  в Исполнительный комитет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на личном приеме у специалиста Исполнительный комитета.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Заявление подается в 2-х экземплярах.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На заявлении должностное лицо, принявшее комплект документов на личном приеме, делает пометку «документы приняты для рассмотрения», ставит свою подпись, дату  и регистрирует  в Журнале регистрации заявлений </w:t>
      </w:r>
      <w:r w:rsidRPr="009A0F10">
        <w:rPr>
          <w:rFonts w:ascii="Times New Roman" w:eastAsia="Calibri" w:hAnsi="Times New Roman" w:cs="Times New Roman"/>
          <w:sz w:val="24"/>
          <w:szCs w:val="24"/>
        </w:rPr>
        <w:t>на размещение и эксплуатацию нестационарных торговых объектов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.  Один экземпляр заявления с отметкой о приеме документов специалист возвращает заявителю. Срок регистрации заявления - в течение 1 рабочего дня.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является зарегистрированное заявление.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9A0F10">
        <w:rPr>
          <w:rFonts w:ascii="Times New Roman" w:eastAsia="Calibri" w:hAnsi="Times New Roman" w:cs="Times New Roman"/>
          <w:sz w:val="24"/>
          <w:szCs w:val="24"/>
        </w:rPr>
        <w:t>Рассмотрение документов и проверка содержащихся в них сведений.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Исполнительный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комитета зарегистрированного заявления с приложением  комплекта документов.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Специалист Исполнительный комитета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в течение 5 рабочих  дней со дня регистрации заявления: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1)осуществляет проверку сведений, содержащихся в документах, путем проведения 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формальной проверки (производится оценка внешнего вида документа: наличие реквизитов, номера, даты, подписей, отсутствие исправлений, приписок, подчисток, помарок);</w:t>
      </w:r>
      <w:proofErr w:type="gramEnd"/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2)направляет межведомственные запросы: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в Управление Федеральной налоговой службы по Республики Татарстан о постановке заявителя на учет в налоговом органе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3)проверяет соответствие заявленного места расположения, </w:t>
      </w:r>
      <w:r w:rsidRPr="009A0F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вида, специализации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нестационарного торгового объекта, указанного в заявлении, утвержденной Схеме размещения;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4)проверяет </w:t>
      </w:r>
      <w:r w:rsidRPr="009A0F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наличие действующего разрешения на размещение нестационарного торгового объекта по указанному адресу с аналогичным ассортиментом, выданного по заявлению, поступившему ранее;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Исполнительный комитета на основании установленных сведений готовит документы для передачи в ПИЗО для организации и проведения аукциона на размещение и эксплуатацию нестационарного торгового объекта.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административной процедуры является: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1.Принятие решения о подготовке разрешения  на размещение и эксплуатацию нестационарного торгового объекта во время проведения мероприятия.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2.Принятие решения о подготовке разрешения на размещение и эксплуатацию нестационарного торгового объекта на сезонный период.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3.Передача  документов в ПИЗО для проведения аукциона.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4.Принятие решения о подготовке письма об отказе в предоставлении муниципальной услуги.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3.4.Основанием для начала административной процедуры «Проведение аукциона» является поступление документов в ПИЗО.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magenta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ПИЗО организует подготовку и проведение аукциона на размещение и эксплуатацию</w:t>
      </w:r>
      <w:r w:rsidRPr="009A0F1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нестационарного торгового объекта на территории </w:t>
      </w:r>
      <w:proofErr w:type="spellStart"/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>Исансуповского</w:t>
      </w:r>
      <w:proofErr w:type="spellEnd"/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в соответствии с разделом </w:t>
      </w:r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«Порядок проведения аукциона на право размещения и эксплуатации НТО»</w:t>
      </w:r>
      <w:r w:rsidRPr="009A0F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Срок подготовки и проведения аукциона – 2 месяца.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 административной процедуры является подписание протокола о результатах аукциона.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3.5.Основанием для начала административной процедуры «Подготовка разрешения (договора) на размещение и эксплуатацию нестационарного торгового объекта» является: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принятое решение о подготовке разрешения  на размещение и эксплуатацию нестационарного торгового объекта во время проведения мероприятия;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принятое решение о подготовке разрешения на размещение и эксплуатацию нестационарного торгового объекта на сезонный период;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передача от ПИЗО  в Исполнительный комитет подписанного протокола о результатах аукциона и документов, подтверждающих оплату победителем стоимости права на заключение договора на размещение и эксплуатацию нестационарного торгового объекта.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Исполнительный комитета готовит  разрешение  (договор) на размещение и эксплуатацию нестационарного торгового объекта (приложение №3,4 к настоящему Административному регламенту), обеспечивает его подписание руководителем Исполнительного комитета </w:t>
      </w:r>
      <w:proofErr w:type="spell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Исансуповского</w:t>
      </w:r>
      <w:proofErr w:type="spell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регистрирует в книге учета выданных разрешений (договоров). Разрешение (договор)  заключается Исполнительным комитетом на каждый нестационарный торговый объект. Договор заключается в 2-х экземплярах, по одному для каждой стороны.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Срок исполнения административной процедуры – 10 рабочих дней.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административной процедуры является  подготовленное  разрешение (договор) на размещение и эксплуатацию нестационарного торгового объекта.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3.6.Основанием для начала административной процедуры «Подготовка письма об отказе в предоставлении муниципальной услуги» является принятое решение о подготовке письма об отказе в предоставлении муниципальной услуги.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Специалист Исполнительный комитета готовит  письмо об отказе в  выдаче  разрешения (заключении договора) на размещение и эксплуатацию нестационарного торгового объекта с указанием причин отказа.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Письмо об отказе в предоставлении муниципальной услуги, оформляется на бланке Исполнительного комитета </w:t>
      </w:r>
      <w:proofErr w:type="spell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Исансуповского</w:t>
      </w:r>
      <w:proofErr w:type="spell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за подписью руководителя Исполнительного комитета </w:t>
      </w:r>
      <w:proofErr w:type="spell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Исансуповского</w:t>
      </w:r>
      <w:proofErr w:type="spell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подготовленное письмо об отказе в предоставлении муниципальной услуги.  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3.7.Основанием для начала административной процедуры «Выдача (направление) результата предоставления муниципальной услуги» является регистрация разрешения (договора) на размещение и эксплуатацию нестационарного торгового объекта либо письма об отказе в  выдаче  разрешения (договора) на размещение и эксплуатацию нестационарного торгового объекта.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В срок, не превышающий 3 рабочих  дней со дня регистрации указанных документов, специалист Исполнительный комитета  оповещает по телефону либо в письменном виде заявителя.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Выдача  разрешения (договора) на размещение и эксплуатацию нестационарного торгового объекта либо письма об отказе в выдаче разрешения на размещение и эксплуатацию нестационарного торгового объекта осуществляется при предъявлении документа, удостоверяющего личность заявителя, или его уполномоченному представителю при предъявлении документа, удостоверяющего личность, и доверенности. В случае  неявки заявителя, письмо об отказе в предоставлении муниципальной услуги может быть направлено по почтовому адресу, указанному в заявлении.</w:t>
      </w:r>
    </w:p>
    <w:p w:rsidR="009A0F10" w:rsidRPr="009A0F10" w:rsidRDefault="009A0F10" w:rsidP="009A0F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0F10" w:rsidRPr="009A0F10" w:rsidRDefault="009A0F10" w:rsidP="009A0F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4.Порядок и форма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</w:p>
    <w:p w:rsidR="009A0F10" w:rsidRPr="009A0F10" w:rsidRDefault="009A0F10" w:rsidP="009A0F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4.1.Текущий контроль надлежащего исполнения служебных обязанностей при предоставлении муниципальной услуги, предусмотренной настоящим Административным регламентом (далее – текущий контроль), осуществляется руководитель Исполнительный комитета.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путем проведения проверок исполнения специалистами (должностными лицами) Исполнительный комитета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положений настоящего Административного регламента, нормативных правовых актов Российской Федерации и (или) Республики Татарстан.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Периодичность осуществления текущего контроля устанавливается руководителем Исполнительного комитета;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4.2.Проведение проверок может носить плановый характер (осуществляться на основании годовых или полугодовых планов работы Исполнительного комитета) либо внеплановый характер (в связи с конкретным обращением заявителя). Плановые проверки проводятся по распоряжению начальника Исполнительного комитета, внеплановые проверки проводятся в случае поступления жалоб заявителей.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При осуществлении мероприятий по контролю могут рассматриваться все вопросы, связанные с предоставлением муниципальной услуги, предусмотренной настоящим Административным регламентом (комплексные проверки).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9A0F10">
        <w:rPr>
          <w:rFonts w:ascii="Times New Roman" w:eastAsia="Calibri" w:hAnsi="Times New Roman" w:cs="Times New Roman"/>
          <w:sz w:val="24"/>
          <w:szCs w:val="24"/>
        </w:rPr>
        <w:t>В ходе плановых проверок должностными лицами проверяется: знание ответственными лицами требований Регламента оказания услуги, нормативных правовых актов, устанавливающих требования к исполнению муниципальной услуги; соблюдение ответственными лицами сроков и последовательности исполнения административных процедур; правильность и своевременность информирования заявителей об изменении административных процедур, предусмотренных настоящим Регламентом; устранение нарушений и недостатков, выявленных в ходе предыдущей плановой проверки.</w:t>
      </w:r>
      <w:proofErr w:type="gramEnd"/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4.4.Специалисты (должностные лица) Исполнительного комитета несут дисциплинарную,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Административным регламентом.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lastRenderedPageBreak/>
        <w:t>4.5.О мерах, принятых в отношении виновных в нарушении законодательства Российской Федерации и (или) Республики Татарстан, положений настоящего Административного регламента специалистов (должностных лиц),  в течение 15 рабочих дней со дня принятия таких мер сообщается в письменной форме лицу, права, свободы и (или) законные интересы которого нарушены и от которого поступило обращение о нарушении его прав, свобод и (или) законных интересов.</w:t>
      </w:r>
      <w:proofErr w:type="gramEnd"/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В целях участия в осуществлении контроля за исполнением настоящего административного регламента граждане, их объединения и организации вправе обращаться к руководителю Исполнительный комитета по вопросам, касающимся исполнения специалистами (должностными лицами) Исполнительный комитета  положений Административного регламента, инициировать проведение проверок исполнения положений Административного регламента, осуществлять иные предусмотренные законодательством Российской Федерации и (или) Республики Татарстан.</w:t>
      </w:r>
      <w:proofErr w:type="gramEnd"/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4.7.Ответственность должностных лиц за решения и действия (бездействие) принимаемые в ходе предоставления муниципальной услуги: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0F10" w:rsidRPr="009A0F10" w:rsidRDefault="009A0F10" w:rsidP="009A0F1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F10" w:rsidRPr="009A0F10" w:rsidRDefault="009A0F10" w:rsidP="00BF4D3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5.Досудебный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</w:t>
      </w:r>
      <w:r w:rsidR="00BF4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9A0F10" w:rsidRPr="009A0F10" w:rsidRDefault="009A0F10" w:rsidP="009A0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0F10" w:rsidRPr="009A0F10" w:rsidRDefault="009A0F10" w:rsidP="009A0F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5.1.Заявители (их уполномоченные представители) имеют право на обжалование действий или бездействия должностных лиц Исполнительного комитета в досудебном порядке.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1)нарушение срока регистрации запроса заявителя о предоставлении муниципальной услуги;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2)нарушение срока предоставления муниципальной услуги;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муниципальными нормативными правовыми актами Исполнительного комитета </w:t>
      </w:r>
      <w:proofErr w:type="spellStart"/>
      <w:r w:rsidRPr="009A0F10">
        <w:rPr>
          <w:rFonts w:ascii="Times New Roman" w:eastAsia="Times New Roman" w:hAnsi="Times New Roman" w:cs="Times New Roman"/>
          <w:sz w:val="24"/>
          <w:szCs w:val="24"/>
        </w:rPr>
        <w:t>Исансуповского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для предоставления муниципальной услуги;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нормативными правовыми актами Исполнительного комитета </w:t>
      </w:r>
      <w:proofErr w:type="spellStart"/>
      <w:r w:rsidRPr="009A0F10">
        <w:rPr>
          <w:rFonts w:ascii="Times New Roman" w:eastAsia="Times New Roman" w:hAnsi="Times New Roman" w:cs="Times New Roman"/>
          <w:sz w:val="24"/>
          <w:szCs w:val="24"/>
        </w:rPr>
        <w:t>Исансуповского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для предоставления муниципальной услуги;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Татарстан, муниципальными нормативными правовыми актами Исполнительного комитета </w:t>
      </w:r>
      <w:proofErr w:type="spellStart"/>
      <w:r w:rsidRPr="009A0F10">
        <w:rPr>
          <w:rFonts w:ascii="Times New Roman" w:eastAsia="Times New Roman" w:hAnsi="Times New Roman" w:cs="Times New Roman"/>
          <w:sz w:val="24"/>
          <w:szCs w:val="24"/>
        </w:rPr>
        <w:t>Исансуповского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  <w:proofErr w:type="gramEnd"/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6)отказ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руководителю органа, предоставляющего муниципальную услугу (руководителю Исполнительного комитета).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5.2.Жалоба должна содержать: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личную подпись и дату заполнения.</w:t>
      </w:r>
    </w:p>
    <w:p w:rsidR="009A0F10" w:rsidRPr="009A0F10" w:rsidRDefault="009A0F10" w:rsidP="009A0F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5.3.Жалоба,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  дней со дня ее регистрации.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  <w:proofErr w:type="gramEnd"/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9A0F10" w:rsidRPr="009A0F10" w:rsidRDefault="009A0F10" w:rsidP="009A0F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5.4.По результатам рассмотрения жалобы орган, предоставляющий муниципальную услугу, принимает одно из следующих решений:</w:t>
      </w:r>
    </w:p>
    <w:p w:rsidR="009A0F10" w:rsidRPr="009A0F10" w:rsidRDefault="009A0F10" w:rsidP="009A0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нормативными правовыми актами Исполнительного комитета </w:t>
      </w:r>
      <w:proofErr w:type="spellStart"/>
      <w:r w:rsidRPr="009A0F10">
        <w:rPr>
          <w:rFonts w:ascii="Times New Roman" w:eastAsia="Times New Roman" w:hAnsi="Times New Roman" w:cs="Times New Roman"/>
          <w:sz w:val="24"/>
          <w:szCs w:val="24"/>
        </w:rPr>
        <w:t>Исансуповского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а также в иных формах;</w:t>
      </w:r>
      <w:proofErr w:type="gramEnd"/>
    </w:p>
    <w:p w:rsidR="009A0F10" w:rsidRPr="009A0F10" w:rsidRDefault="009A0F10" w:rsidP="009A0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2)отказывает в удовлетворении жалобы. </w:t>
      </w:r>
    </w:p>
    <w:p w:rsidR="009A0F10" w:rsidRPr="009A0F10" w:rsidRDefault="009A0F10" w:rsidP="009A0F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Ответ о результатах рассмотрения жалобы (о результатах рассмотрения жалобы по существу) может не даваться в случаях, предусмотренных Федеральным законом от 02.05.2006 №59-ФЗ «О порядке рассмотрения обращений граждан Российской Федерации». При этом должностным лицом, рассматривающим жалобу, должны соблюдаться требования, установленные указанным Федеральным законом.</w:t>
      </w:r>
    </w:p>
    <w:p w:rsidR="009A0F10" w:rsidRPr="009A0F10" w:rsidRDefault="009A0F10" w:rsidP="009A0F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5.5.Не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5.6.Предметом досудебного  (внесудебного) обжалования являются: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1)решения Исполнительного комитета или должностных лиц Исполнительного комитета в ходе предоставления муниципальной услуги,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2)действия (бездействия) Исполнительного комитета или должностных лиц Исполнительного комитета, осуществленные в ходе предоставления муниципальной услуги. 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5.7.В ходе досудебного обжалования заявитель имеет право: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1)представлять дополнительные документы и материалы,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2)знакомиться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lastRenderedPageBreak/>
        <w:t>3)получать письменный ответ по существу поставленных в жалобе вопросов, уведомление о переадресации письменной жалобы в орган или специалисту, в компетенцию которых входит решение поставленных в ней вопросов,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4)обращаться с жалобой на принятое по обращению решение,</w:t>
      </w:r>
    </w:p>
    <w:p w:rsidR="009A0F10" w:rsidRPr="009A0F10" w:rsidRDefault="009A0F10" w:rsidP="009A0F1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F10">
        <w:rPr>
          <w:rFonts w:ascii="Times New Roman" w:eastAsia="Calibri" w:hAnsi="Times New Roman" w:cs="Times New Roman"/>
          <w:color w:val="000000"/>
          <w:sz w:val="24"/>
          <w:szCs w:val="24"/>
        </w:rPr>
        <w:t>5)обращаться с заявлением о прекращении рассмотрения жалобы.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5.8.Перечень оснований для отказа в рассмотрении жалобы либо приостановления ее рассмотрения.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1)наличие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2)отсутствие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3)наличие вступившего в законную силу решения суда, арбитражного суда по жалобе о том же предмете и по тем же основаниям;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4)подача жалобы лицом, полномочия которого не подтверждены в порядке, установленном законодательством Российской Федерации.</w:t>
      </w:r>
    </w:p>
    <w:p w:rsidR="009A0F10" w:rsidRPr="009A0F10" w:rsidRDefault="009A0F10" w:rsidP="009A0F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5.9.Действия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Березовском городском суде в порядке и в сроки, которые установлены гражданским процессуальным законодательством Российской Федерации. Порядок рассмотрения и разрешения судом жалобы, указанной в настоящем пункте, установлен гражданским процессуальным законодательством Российской Федерации.</w:t>
      </w:r>
    </w:p>
    <w:p w:rsidR="009A0F10" w:rsidRPr="009A0F10" w:rsidRDefault="009A0F10" w:rsidP="009A0F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859" w:rsidRDefault="009F2859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859" w:rsidRDefault="009F2859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4839" w:rsidRDefault="00914839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4839" w:rsidRDefault="00914839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4839" w:rsidRDefault="00914839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4839" w:rsidRDefault="00914839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4839" w:rsidRDefault="00914839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4D3A" w:rsidRDefault="00BF4D3A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F2859" w:rsidRPr="00BF4D3A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F4D3A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9F2859" w:rsidRPr="00BF4D3A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F4D3A">
        <w:rPr>
          <w:rFonts w:ascii="Times New Roman" w:eastAsia="Calibri" w:hAnsi="Times New Roman" w:cs="Times New Roman"/>
          <w:sz w:val="20"/>
          <w:szCs w:val="20"/>
          <w:lang w:eastAsia="ru-RU"/>
        </w:rPr>
        <w:t>к Административному регламенту</w:t>
      </w:r>
      <w:bookmarkStart w:id="1" w:name="Par432"/>
      <w:bookmarkEnd w:id="1"/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на размещение и эксплуатацию нестационарного торгового объекта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proofErr w:type="spellStart"/>
      <w:r w:rsidRPr="009F2859">
        <w:rPr>
          <w:rFonts w:ascii="Times New Roman" w:eastAsia="Calibri" w:hAnsi="Times New Roman" w:cs="Times New Roman"/>
          <w:sz w:val="24"/>
          <w:szCs w:val="24"/>
        </w:rPr>
        <w:t>Исансуповского</w:t>
      </w:r>
      <w:proofErr w:type="spell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1. Наименование хозяйствующего субъекта, ФИО индивидуального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предпринимателя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2. Юридический и фактический адрес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3. Номера телефона, факса, адрес электронной почты (при наличии)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4. Сведения о руководителе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ФИО____________________________________________________________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5. Номера телефонов, факса (при наличии)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6. Номер места в схеме размещения нестационарных торговых объектов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7. Вид торгового объекта, который планируется использовать для осуществления торговой деятельности 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8. Планируемая специализация нестационарного торгового объекта 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9. Планируемые сроки размещения нестационарного торгового объекта 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С «____»_______________20__г. по «_____» _________________20__г.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К заявке прилагаются следующие документы: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(дата)                      (подпись)                    (расшифровка подписи)</w:t>
      </w: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BF4D3A" w:rsidRDefault="00BF4D3A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BF4D3A" w:rsidRDefault="00BF4D3A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BF4D3A" w:rsidRDefault="00BF4D3A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BF4D3A" w:rsidRDefault="00BF4D3A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BF4D3A" w:rsidRDefault="00BF4D3A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Pr="00BF4D3A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  <w:r w:rsidRPr="00BF4D3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:rsidR="009F2859" w:rsidRPr="00BF4D3A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  <w:r w:rsidRPr="00BF4D3A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:rsidR="009F2859" w:rsidRPr="009F2859" w:rsidRDefault="009F2859" w:rsidP="009F285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2859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9F2859" w:rsidRPr="009F2859" w:rsidRDefault="009F2859" w:rsidP="009F285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285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F2859" w:rsidRPr="009F2859" w:rsidRDefault="009F2859" w:rsidP="009F2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048AA4" wp14:editId="7A47909D">
            <wp:extent cx="5943600" cy="2876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8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83CB7A" wp14:editId="2921C54A">
            <wp:extent cx="5943600" cy="523875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D3A" w:rsidRDefault="00BF4D3A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4D3A" w:rsidRDefault="00BF4D3A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4D3A" w:rsidRDefault="00BF4D3A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4D3A" w:rsidRDefault="00BF4D3A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4D3A" w:rsidRDefault="00BF4D3A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4D3A" w:rsidRDefault="00BF4D3A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F2859" w:rsidRPr="00BF4D3A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F4D3A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9F2859" w:rsidRPr="00BF4D3A" w:rsidRDefault="009F2859" w:rsidP="009F2859">
      <w:pPr>
        <w:spacing w:after="0" w:line="240" w:lineRule="auto"/>
        <w:ind w:left="6946"/>
        <w:rPr>
          <w:rFonts w:ascii="Times New Roman" w:eastAsia="Times New Roman" w:hAnsi="Times New Roman" w:cs="Times New Roman"/>
          <w:sz w:val="20"/>
          <w:szCs w:val="20"/>
        </w:rPr>
      </w:pPr>
      <w:r w:rsidRPr="00BF4D3A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Разрешение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на размещение  и эксплуатацию нестационарного торгового объекта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proofErr w:type="spellStart"/>
      <w:r w:rsidRPr="009F2859">
        <w:rPr>
          <w:rFonts w:ascii="Times New Roman" w:eastAsia="Calibri" w:hAnsi="Times New Roman" w:cs="Times New Roman"/>
          <w:sz w:val="24"/>
          <w:szCs w:val="24"/>
        </w:rPr>
        <w:t>Исансуповского</w:t>
      </w:r>
      <w:proofErr w:type="spell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Дата: ________                                                                                  № 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Выдано: ______________________________________________________________________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       (наименование организации или фамилия и инициалы индивидуального предпринимателя)</w:t>
      </w:r>
    </w:p>
    <w:p w:rsidR="009F2859" w:rsidRPr="009F2859" w:rsidRDefault="009F2859" w:rsidP="009F2859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(адрес, место регистрации)</w:t>
      </w:r>
    </w:p>
    <w:p w:rsidR="009F2859" w:rsidRPr="009F2859" w:rsidRDefault="009F2859" w:rsidP="009F2859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на размещение и эксплуатацию нестационарного торгового объекта:_______________________________________________________________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(вид нестационарного торгового объекта согласно ГОСТ </w:t>
      </w: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51303-2013)</w:t>
      </w:r>
    </w:p>
    <w:p w:rsidR="009F2859" w:rsidRPr="009F2859" w:rsidRDefault="009F2859" w:rsidP="009F2859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по адресу:______________________________________________________________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площадь объекта: ________ </w:t>
      </w:r>
      <w:proofErr w:type="spellStart"/>
      <w:r w:rsidRPr="009F2859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</w:p>
    <w:p w:rsidR="009F2859" w:rsidRPr="009F2859" w:rsidRDefault="009F2859" w:rsidP="009F2859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размеры объекта: длина: _____ </w:t>
      </w: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>, ширина: ____ м</w:t>
      </w:r>
    </w:p>
    <w:p w:rsidR="009F2859" w:rsidRPr="009F2859" w:rsidRDefault="009F2859" w:rsidP="009F2859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Специализация нестационарного торгового объекта:_________________________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Настоящее разрешение выдано на срок: 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Разрешение дает право только на установку и эксплуатацию нестационарного торгового объекта в указанном месте по указанному адресу. 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Эксплуатация нестационарного торгового объекта осуществляется строго в соответствии с санитарно-эпидемиологическими  и противопожарными правилами размещения и функционирования нестационарных объектов. 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С требованиями, обязательными для выполнения в течение срока действия разрешения, а также с условием демонтажа объекта в конце срока действия разрешения ознакомле</w:t>
      </w: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>а) и обязуюсь их исполнять.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                                   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 подпись                                                               расшифровка подписи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"__" ____________ 201__ г.</w:t>
      </w:r>
    </w:p>
    <w:p w:rsidR="009F2859" w:rsidRPr="009F2859" w:rsidRDefault="009F2859" w:rsidP="009F285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Должностное лицо администрации:</w:t>
      </w:r>
    </w:p>
    <w:p w:rsidR="009F2859" w:rsidRPr="009F2859" w:rsidRDefault="009F2859" w:rsidP="009F285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_____________                                          ___________________________</w:t>
      </w:r>
    </w:p>
    <w:p w:rsidR="009F2859" w:rsidRPr="009F2859" w:rsidRDefault="009F2859" w:rsidP="009F285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   подпись                                                                      расшифровка подписи</w:t>
      </w:r>
    </w:p>
    <w:p w:rsidR="009F2859" w:rsidRPr="009F2859" w:rsidRDefault="009F2859" w:rsidP="009F2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BF4D3A" w:rsidRDefault="00BF4D3A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BF4D3A" w:rsidRDefault="00BF4D3A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BF4D3A" w:rsidRDefault="00BF4D3A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BF4D3A" w:rsidRDefault="00BF4D3A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BF4D3A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0"/>
          <w:szCs w:val="20"/>
        </w:rPr>
      </w:pPr>
      <w:r w:rsidRPr="00BF4D3A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№4</w:t>
      </w:r>
    </w:p>
    <w:p w:rsidR="009F2859" w:rsidRPr="00BF4D3A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0"/>
          <w:szCs w:val="20"/>
        </w:rPr>
      </w:pPr>
      <w:r w:rsidRPr="00BF4D3A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2" w:name="Par491"/>
      <w:bookmarkEnd w:id="2"/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Типовой договор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на размещение и эксплуатацию нестационарного торгового объекта 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д. Татарское </w:t>
      </w:r>
      <w:proofErr w:type="spellStart"/>
      <w:r w:rsidRPr="009F2859">
        <w:rPr>
          <w:rFonts w:ascii="Times New Roman" w:eastAsia="Calibri" w:hAnsi="Times New Roman" w:cs="Times New Roman"/>
          <w:sz w:val="24"/>
          <w:szCs w:val="24"/>
        </w:rPr>
        <w:t>Булярово</w:t>
      </w:r>
      <w:proofErr w:type="spellEnd"/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  <w:t xml:space="preserve">   «___»________20__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Исполнительный комитет </w:t>
      </w:r>
      <w:proofErr w:type="spellStart"/>
      <w:r w:rsidRPr="009F2859">
        <w:rPr>
          <w:rFonts w:ascii="Times New Roman" w:eastAsia="Calibri" w:hAnsi="Times New Roman" w:cs="Times New Roman"/>
          <w:sz w:val="24"/>
          <w:szCs w:val="24"/>
        </w:rPr>
        <w:t>Исансуповского</w:t>
      </w:r>
      <w:proofErr w:type="spell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Республики Татарстан, именуемая в дальнейшем «Администрация», в лице ______________________________, действующего на основании _______________ _______________ с одной стороны, и индивидуальный предприниматель/организация ______________________________ в лице ______________________________, действующий на основании ______________________________, именуемы</w:t>
      </w: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9F2859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9F2859">
        <w:rPr>
          <w:rFonts w:ascii="Times New Roman" w:eastAsia="Calibri" w:hAnsi="Times New Roman" w:cs="Times New Roman"/>
          <w:sz w:val="24"/>
          <w:szCs w:val="24"/>
        </w:rPr>
        <w:t>) в дальнейшем «Предприятие», с другой стороны заключили настоящий договор о нижеследующем: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Par504"/>
      <w:bookmarkEnd w:id="3"/>
      <w:r w:rsidRPr="009F2859">
        <w:rPr>
          <w:rFonts w:ascii="Times New Roman" w:eastAsia="Calibri" w:hAnsi="Times New Roman" w:cs="Times New Roman"/>
          <w:sz w:val="24"/>
          <w:szCs w:val="24"/>
        </w:rPr>
        <w:t>1. Предмет Договора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506"/>
      <w:bookmarkEnd w:id="4"/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предоставляет Предприятию право разместить и эксплуатировать нестационарный торговый объект (тип, площадь)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НТО) для осуществления _________________________специализация НТО ____________________________________________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_________________________________________________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товаров (работ, услуг) _______________________________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адресному  ориентиру в соответствии со Схемой размещения нестационарных торговых объектов ___________________________________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расположения объекта)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с _____________ 20__ года по _____________ 20__ года.</w:t>
      </w:r>
    </w:p>
    <w:p w:rsidR="009F2859" w:rsidRPr="009F2859" w:rsidRDefault="009F2859" w:rsidP="009F28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Договор заключен на основании протокола №__ от _____________ итогов аукциона (конкурса) на право заключения договора на размещение и эксплуатацию нестационарного торгового объекта на территории Муслюмовского сельского поселения.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Специализация НТО является существенным условием настоящего Договора. Одностороннее изменение Предприятием специализации не допускается.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5" w:name="Par521"/>
      <w:bookmarkEnd w:id="5"/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 Права и обязанности сторон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2.1.Администрация обязуется: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2.1.1.Предоставить Предприятию право размещения НТО. 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2.1.2.Обеспечить методическую и организационную помощь в вопросах организации торговли, предоставления услуг населению.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2.2. Администрация имеет право: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2.2.1.В любое время действия договора проверять соблюдение Предприятием требований настоящего договора в месте размещения НТО.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2.2.2.Требовать расторжения договора и возмещения убытков в случае, если Предприятие размещает НТО не в соответствии с его видом, специализацией, периодом размещения, схемой и иными условиями настоящего договора.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2.2.3.В случае отказа Предприятия демонтировать и вывезти НТО при прекращении договора в установленном порядке самостоятельно осуществить указанные действия за счет Предприятия и обеспечить ответственное хранение НТО.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2.3. Предприятие обязуется: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2.3.1.Разместить НТО в соответствии со схемой и обеспечить установку НТО и его готовность к работе в срок </w:t>
      </w: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_____________.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lastRenderedPageBreak/>
        <w:t>2.3.2.Приступить к эксплуатации НТО после заключения договоров: на уборку территории, вывоз твердых бытовых и жидких отходов, потребление энергоресурсов, обслуживание биотуалетов (если таковые имеются).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2.3.3.Использовать НТО по назначению, указанному в пункте 1.1 настоящего Договора.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2.3.4.Своевременно и в полном объеме выплачивать плату за размещение и эксплуатацию НТО.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2.3.5. Сохранять вид и специализацию, местоположение и размеры НТО в течение установленного периода размещения НТО.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2.3.6. Обеспечивать функционирование НТО в соответствии с требованиями настоящего договора, и требованиями федерального и областного законодательства.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2.3.7. Обеспечить сохранение внешнего вида и оформления НТО в течение всего срока действия настоящего договора.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2.3.8.Соблюдать при размещении НТО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2.3.9. Не передавать права по настоящему договору третьим лицам.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2.3.10.При прекращении договора в 7-дневный срок обеспечить демонтаж и вывоз НТО с места его размещения.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2.3.11.В случае если НТО конструктивно объединен с другими нестационарными торговыми объектами, обеспечить демонтаж НТО без ущерба другим нестационарным торговым объектам.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2.3.12.Обеспечивать выполнение установленных федеральным, региональным законодательством и муниципальными правовыми актами торговых, санитарных и противопожарных норм и правил организации работы для данного НТО, а также: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производить уборку на прилегающей территории в радиусе 5 метров по периметру НТО ежедневно (в постоянном режиме);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производить вывоз мусора в соответствии с договором и графиком вывоза мусора;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производить ремонт и замену пришедших в негодность частей конструкций НТО по мере необходимости, а в случаях угрозы безопасности граждан - незамедлительно;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осуществлять праздничное оформление НТО к праздничным дням и другим памятным датам;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не допускать складирования тары (в том числе на крышах сооружений), листвы, травы, снега, сброса бытового и строительного мусора, производственных отходов;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производить завоз товаров, не создавая препятствий движению автотранспорта, пассажиров, пешеходов.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2.3.13.Обеспечить постоянное наличие на фасаде НТО и предъявление по требованию контролирующих органов следующих документов: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вывески о ведомственной принадлежности НТО и режиме работы;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документов, подтверждающих источник поступления, качество и безопасность реализуемой продукции;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документов, предусмотренных Законом Российской Федерации «О защите прав потребителей».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Плата за размещение и эксплуатацию </w:t>
      </w:r>
      <w:proofErr w:type="gramStart"/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НТО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порядок расчетов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Par199"/>
      <w:bookmarkEnd w:id="6"/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3.1.Плата за размещение и эксплуатацию НТО, установленная по результатам торгов, составляет __________________________________ в год.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Размер платы за размещение и эксплуатацию НТО изменяется ежегодно в сторону ее увеличения и рассчитывается методом индексации на уровень инфляции (сводный индекс потребительских цен в Республики Татарстан в процентах к соответствующему месяцу прошлого года), используемый для определения потребительских цен на товары и услуги в Республики Татарстан. Пересмотр цены договора в сторону увеличения является обязательным </w:t>
      </w: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для сторон без перезаключения договора или подписания дополнительного соглашения к нему.</w:t>
      </w:r>
    </w:p>
    <w:p w:rsidR="009F2859" w:rsidRPr="009F2859" w:rsidRDefault="009F2859" w:rsidP="009F2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Плата за размещение и эксплуатацию НТО перечисляется Предприятием ежеквартально, равными долями, в срок до 1 числа квартала, следующего </w:t>
      </w:r>
      <w:proofErr w:type="gramStart"/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отчетным, на следующие реквизиты:</w:t>
      </w:r>
    </w:p>
    <w:p w:rsidR="009F2859" w:rsidRPr="009F2859" w:rsidRDefault="009F2859" w:rsidP="009F2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_____________________________________________________________________________________________________________________________________________________________________________________________________________.</w:t>
      </w:r>
    </w:p>
    <w:p w:rsidR="009F2859" w:rsidRPr="009F2859" w:rsidRDefault="009F2859" w:rsidP="009F2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3.4.Поступающие по настоящему договору платежи при наличии долга за предшествующие платежные периоды засчитываются, прежде всего, в счет погашения долга. 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4. Ответственность сторон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4.1.В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F2859" w:rsidRPr="009F2859" w:rsidRDefault="009F2859" w:rsidP="009F2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4.2.В случае внесения платы за размещение и эксплуатацию НТО после оговоренного в договоре срока Предприятие выплачивает Администрации пеню в размере 0,1% от просроченной суммы за каждый день просрочки. Выплата неустойки не освобождает Предпринимателя от надлежащего исполнения своих обязанностей по договору.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4.3.В случае размещения и эксплуатации НТО с нарушениями его вида, специализации, места размещения и периода работы Предприниматель выплачивает Администрации штраф в размере 10 % от платы за право размещения и эксплуатации НТО и возмещает все причиненные этим убытки.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7" w:name="Par603"/>
      <w:bookmarkEnd w:id="7"/>
      <w:r w:rsidRPr="009F2859">
        <w:rPr>
          <w:rFonts w:ascii="Times New Roman" w:eastAsia="Calibri" w:hAnsi="Times New Roman" w:cs="Times New Roman"/>
          <w:sz w:val="24"/>
          <w:szCs w:val="24"/>
        </w:rPr>
        <w:t>5. Расторжение Договора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5.1.</w:t>
      </w: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5.2.Администрация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5.2.1.Невыполнение Предприятием требований, указанных в п. 2.3 настоящего Договора.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5.2.2.Прекращение Предприятием в установленном законом порядке своей деятельности.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5.2.3.Изменение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этажей.</w:t>
      </w:r>
    </w:p>
    <w:p w:rsidR="009F2859" w:rsidRPr="009F2859" w:rsidRDefault="009F2859" w:rsidP="009F2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5.2.4.Систематическое (два и более раза) нарушение Предприятием срока внесения платы по договору либо однократно невнесение платы по истечении трех месяцев после установленного договором срока платежа.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5.3.При отказе от исполнения настоящего Договора в одностороннем порядке Администрация вправе направить Предприятию письменное уведомление. Договор будет считаться расторгнутым по истечении 1 месяца </w:t>
      </w: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с даты направления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уведомления.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5.4.Администрация имеет право досрочно расторгнуть настоящий Договор в связи с принятием указанных ниже решений, о чем извещает письменно Предприятие не менее чем за месяц: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о необходимости ремонта и (или) реконструкции автомобильных дорог в случае, если нахождение НТО препятствует осуществлению указанных работ;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об использовании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о размещении объектов капитального строительства;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о заключении договора о развитии застроенных территорий, в случае если нахождение НТО препятствует реализации указанного договора.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5.5.После расторжения Договора НТО подлежит демонтажу, который производится Предприятием за счет собственных средств, в срок, указанный в предписании, выданном Администрацией.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8" w:name="Par623"/>
      <w:bookmarkEnd w:id="8"/>
      <w:r w:rsidRPr="009F2859">
        <w:rPr>
          <w:rFonts w:ascii="Times New Roman" w:eastAsia="Calibri" w:hAnsi="Times New Roman" w:cs="Times New Roman"/>
          <w:sz w:val="24"/>
          <w:szCs w:val="24"/>
        </w:rPr>
        <w:lastRenderedPageBreak/>
        <w:t>6. Прочие условия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625"/>
      <w:bookmarkEnd w:id="9"/>
      <w:r w:rsidRPr="009F2859">
        <w:rPr>
          <w:rFonts w:ascii="Times New Roman" w:eastAsia="Calibri" w:hAnsi="Times New Roman" w:cs="Times New Roman"/>
          <w:sz w:val="24"/>
          <w:szCs w:val="24"/>
        </w:rPr>
        <w:t>6.1.Изменения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6.2.В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6.3.Взаимоотношения сторон, не урегулированные настоящим Договором, регламентируются действующим законодательством.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7.1.Любые споры, возникающие из настоящего договора или в связи с ним, разрешаются сторонами путем ведения переговоров, а в случае </w:t>
      </w:r>
      <w:proofErr w:type="gramStart"/>
      <w:r w:rsidR="00914839"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не достижения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согласия передаются на рассмотрение Арбитражного суда в установленном порядке.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7.2.Настоящий договор составлен в двух экземплярах, имеющих одинаковую юридическую силу, по одному для каждой из Сторон. 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7.3.Приложения к договору составляют его неотъемлемую часть: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1 - ситуационный план размещения нестационарного торгового объекта.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0" w:name="Par636"/>
      <w:bookmarkEnd w:id="10"/>
      <w:r w:rsidRPr="009F2859">
        <w:rPr>
          <w:rFonts w:ascii="Times New Roman" w:eastAsia="Calibri" w:hAnsi="Times New Roman" w:cs="Times New Roman"/>
          <w:sz w:val="24"/>
          <w:szCs w:val="24"/>
        </w:rPr>
        <w:t>8. Юридические адреса и подписи сторон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  <w:t xml:space="preserve">        Предприятие</w:t>
      </w:r>
    </w:p>
    <w:p w:rsidR="009F2859" w:rsidRPr="009F2859" w:rsidRDefault="009F2859" w:rsidP="009F2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2859" w:rsidRPr="009F2859" w:rsidSect="00BF4D3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LB Times NR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1"/>
    <w:rsid w:val="00030F72"/>
    <w:rsid w:val="000574F2"/>
    <w:rsid w:val="001F606E"/>
    <w:rsid w:val="008F54F3"/>
    <w:rsid w:val="00914839"/>
    <w:rsid w:val="009A0F10"/>
    <w:rsid w:val="009D1157"/>
    <w:rsid w:val="009F2859"/>
    <w:rsid w:val="00BF4D3A"/>
    <w:rsid w:val="00C05219"/>
    <w:rsid w:val="00DC4354"/>
    <w:rsid w:val="00EF0601"/>
    <w:rsid w:val="00F0163D"/>
    <w:rsid w:val="00F6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3C2EAB498D208A0DF086AC2C08A8D686B8D4A6BF3C1784E9A2B9BA4C702B973C095B0FFtCu7J" TargetMode="External"/><Relationship Id="rId13" Type="http://schemas.openxmlformats.org/officeDocument/2006/relationships/hyperlink" Target="consultantplus://offline/ref=61B257B3C7D624DADC34CFDC4B2909EC6A5493D78A710A01570CE6B6EA88DE9150F059FDD3544174aBB7I" TargetMode="External"/><Relationship Id="rId18" Type="http://schemas.openxmlformats.org/officeDocument/2006/relationships/hyperlink" Target="consultantplus://offline/ref=D9F3C2EAB498D208A0DF086AC2C08A8D686A8F4E6CF6C1784E9A2B9BA4C702B973C095B0tFuBJ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consultantplus://offline/ref=D9F3C2EAB498D208A0DF086AC2C08A8D686B8D4A6BF3C1784E9A2B9BA4C702B973C095B0FEtCu1J" TargetMode="External"/><Relationship Id="rId12" Type="http://schemas.openxmlformats.org/officeDocument/2006/relationships/hyperlink" Target="consultantplus://offline/ref=D9F3C2EAB498D208A0DF086AC2C08A8D68618C4567FAC1784E9A2B9BA4C702B973C095B5F8C481F1t5u4J" TargetMode="External"/><Relationship Id="rId17" Type="http://schemas.openxmlformats.org/officeDocument/2006/relationships/hyperlink" Target="file:///C:\Users\IBD9B~1.LAZ\AppData\Local\Temp\directum&amp;amp;dirserver\directum\&#1088;&#1077;&#1075;&#1083;&#1072;&#1084;&#1077;&#1085;&#1090;%20&#1089;&#1086;%20&#1089;&#1093;&#1077;&#1084;&#1086;&#1081;%20(354309%20v1)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IBD9B~1.LAZ\AppData\Local\Temp\directum&amp;amp;dirserver\directum\&#1088;&#1077;&#1075;&#1083;&#1072;&#1084;&#1077;&#1085;&#1090;%20&#1089;&#1086;%20&#1089;&#1093;&#1077;&#1084;&#1086;&#1081;%20(354309%20v1).DOCX" TargetMode="Externa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D9F3C2EAB498D208A0DF086AC2C08A8D686A8F4E6CF6C1784E9A2B9BA4C702B973C095B5F8C481F9t5u3J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IBD9B~1.LAZ\AppData\Local\Temp\directum&amp;amp;dirserver\directum\&#1088;&#1077;&#1075;&#1083;&#1072;&#1084;&#1077;&#1085;&#1090;%20&#1089;&#1086;%20&#1089;&#1093;&#1077;&#1084;&#1086;&#1081;%20(354309%20v1)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9F3C2EAB498D208A0DF086AC2C08A8D68658F4C6DF6C1784E9A2B9BA4C702B973C095B5F8C481F3t5uFJ" TargetMode="External"/><Relationship Id="rId19" Type="http://schemas.openxmlformats.org/officeDocument/2006/relationships/hyperlink" Target="consultantplus://offline/ref=D0DAD9C310896CDD910EA28D98052D0419FB61DE1292A270561913D63422198E9E804CBAF5508D80U42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F3C2EAB498D208A0DF086AC2C08A8D686A8F496CFAC1784E9A2B9BA4tCu7J" TargetMode="External"/><Relationship Id="rId14" Type="http://schemas.openxmlformats.org/officeDocument/2006/relationships/hyperlink" Target="consultantplus://offline/ref=E82643C63F1C61E6F9FAD772F62ABD295BFFB695A911A467D6F1E1D18DF0ED5CC266C9B879s6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8653</Words>
  <Characters>49324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Исансупово</cp:lastModifiedBy>
  <cp:revision>12</cp:revision>
  <dcterms:created xsi:type="dcterms:W3CDTF">2017-01-31T07:23:00Z</dcterms:created>
  <dcterms:modified xsi:type="dcterms:W3CDTF">2017-02-27T04:48:00Z</dcterms:modified>
</cp:coreProperties>
</file>